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C06DE3" w14:textId="3D8FA205" w:rsidR="00551E90" w:rsidRPr="001D43AB" w:rsidRDefault="00551E90" w:rsidP="0005155A">
      <w:pPr>
        <w:pStyle w:val="Heading1"/>
        <w:spacing w:before="0" w:line="276" w:lineRule="auto"/>
        <w:rPr>
          <w:rFonts w:ascii="Arial" w:hAnsi="Arial" w:cs="Arial"/>
          <w:sz w:val="24"/>
          <w:szCs w:val="24"/>
        </w:rPr>
      </w:pPr>
      <w:bookmarkStart w:id="0" w:name="_Hlk498262232"/>
      <w:r w:rsidRPr="001D43AB">
        <w:rPr>
          <w:rFonts w:ascii="Arial" w:hAnsi="Arial" w:cs="Arial"/>
          <w:sz w:val="24"/>
          <w:szCs w:val="24"/>
        </w:rPr>
        <w:t xml:space="preserve">Transforming outcomes: </w:t>
      </w:r>
      <w:r w:rsidR="00B173A0" w:rsidRPr="001D43AB">
        <w:rPr>
          <w:rFonts w:ascii="Arial" w:hAnsi="Arial" w:cs="Arial"/>
          <w:sz w:val="24"/>
          <w:szCs w:val="24"/>
        </w:rPr>
        <w:t xml:space="preserve">How </w:t>
      </w:r>
      <w:r w:rsidRPr="001D43AB">
        <w:rPr>
          <w:rFonts w:ascii="Arial" w:hAnsi="Arial" w:cs="Arial"/>
          <w:sz w:val="24"/>
          <w:szCs w:val="24"/>
        </w:rPr>
        <w:t>pharmacy can play its part</w:t>
      </w:r>
    </w:p>
    <w:p w14:paraId="67CF6772" w14:textId="77777777" w:rsidR="00551E90" w:rsidRPr="001D43AB" w:rsidRDefault="00551E90" w:rsidP="001D43AB">
      <w:pPr>
        <w:spacing w:line="276" w:lineRule="auto"/>
        <w:rPr>
          <w:rFonts w:ascii="Arial" w:hAnsi="Arial" w:cs="Arial"/>
        </w:rPr>
      </w:pPr>
    </w:p>
    <w:p w14:paraId="3A84D4C8" w14:textId="40B492AC" w:rsidR="00551E90" w:rsidRPr="0090782D" w:rsidRDefault="00551E90" w:rsidP="001D43AB">
      <w:pPr>
        <w:spacing w:line="276" w:lineRule="auto"/>
        <w:rPr>
          <w:rFonts w:ascii="Arial" w:hAnsi="Arial" w:cs="Arial"/>
          <w:i/>
        </w:rPr>
      </w:pPr>
      <w:r w:rsidRPr="0090782D">
        <w:rPr>
          <w:rFonts w:ascii="Arial" w:hAnsi="Arial" w:cs="Arial"/>
          <w:i/>
        </w:rPr>
        <w:t>Ahead of the 2018 FIP World Congress of Pharmacy and Pharmaceutical Sciences in Glasgow, Scotland, Harriet Pike speaks to some of the key players behind the congress programme to find out what’s in store</w:t>
      </w:r>
      <w:r w:rsidR="0072565F" w:rsidRPr="0090782D">
        <w:rPr>
          <w:rFonts w:ascii="Arial" w:hAnsi="Arial" w:cs="Arial"/>
          <w:i/>
        </w:rPr>
        <w:t>.</w:t>
      </w:r>
    </w:p>
    <w:p w14:paraId="5D05810B" w14:textId="77777777" w:rsidR="00AE2DE8" w:rsidRPr="0090782D" w:rsidRDefault="00AE2DE8" w:rsidP="001D43AB">
      <w:pPr>
        <w:spacing w:line="276" w:lineRule="auto"/>
        <w:rPr>
          <w:rFonts w:ascii="Arial" w:hAnsi="Arial" w:cs="Arial"/>
        </w:rPr>
      </w:pPr>
    </w:p>
    <w:p w14:paraId="423AC898" w14:textId="329720EB" w:rsidR="00AB7FCA" w:rsidRPr="0090782D" w:rsidRDefault="00771CD2" w:rsidP="001D43AB">
      <w:pPr>
        <w:pStyle w:val="NormalWeb"/>
        <w:spacing w:line="276" w:lineRule="auto"/>
        <w:rPr>
          <w:rFonts w:eastAsia="Arial Unicode MS"/>
          <w:sz w:val="24"/>
          <w:szCs w:val="24"/>
          <w:lang w:val="en-GB"/>
        </w:rPr>
      </w:pPr>
      <w:r w:rsidRPr="0090782D">
        <w:rPr>
          <w:rFonts w:eastAsia="Arial Unicode MS"/>
          <w:sz w:val="24"/>
          <w:szCs w:val="24"/>
          <w:lang w:val="en-GB"/>
        </w:rPr>
        <w:t>Wherever you practis</w:t>
      </w:r>
      <w:r w:rsidR="00D318B6" w:rsidRPr="0090782D">
        <w:rPr>
          <w:rFonts w:eastAsia="Arial Unicode MS"/>
          <w:sz w:val="24"/>
          <w:szCs w:val="24"/>
          <w:lang w:val="en-GB"/>
        </w:rPr>
        <w:t xml:space="preserve">e, </w:t>
      </w:r>
      <w:r w:rsidR="00833129" w:rsidRPr="0090782D">
        <w:rPr>
          <w:rFonts w:eastAsia="Arial Unicode MS"/>
          <w:sz w:val="24"/>
          <w:szCs w:val="24"/>
          <w:lang w:val="en-GB"/>
        </w:rPr>
        <w:t>patients’ needs a</w:t>
      </w:r>
      <w:bookmarkStart w:id="1" w:name="_GoBack"/>
      <w:bookmarkEnd w:id="1"/>
      <w:r w:rsidR="00833129" w:rsidRPr="0090782D">
        <w:rPr>
          <w:rFonts w:eastAsia="Arial Unicode MS"/>
          <w:sz w:val="24"/>
          <w:szCs w:val="24"/>
          <w:lang w:val="en-GB"/>
        </w:rPr>
        <w:t>re changing</w:t>
      </w:r>
      <w:r w:rsidR="00465E43" w:rsidRPr="0090782D">
        <w:rPr>
          <w:rFonts w:eastAsia="Arial Unicode MS"/>
          <w:sz w:val="24"/>
          <w:szCs w:val="24"/>
          <w:lang w:val="en-GB"/>
        </w:rPr>
        <w:t xml:space="preserve">. </w:t>
      </w:r>
      <w:r w:rsidR="009D196A" w:rsidRPr="0090782D">
        <w:rPr>
          <w:rFonts w:eastAsia="Arial Unicode MS"/>
          <w:sz w:val="24"/>
          <w:szCs w:val="24"/>
          <w:lang w:val="en-GB"/>
        </w:rPr>
        <w:t>Advances in science and technology mean that individualised treatments can offer better outcomes than a “one-size-fits-all” approach</w:t>
      </w:r>
      <w:r w:rsidR="00FB514F" w:rsidRPr="0090782D">
        <w:rPr>
          <w:rFonts w:eastAsia="Arial Unicode MS"/>
          <w:sz w:val="24"/>
          <w:szCs w:val="24"/>
          <w:lang w:val="en-GB"/>
        </w:rPr>
        <w:t>.</w:t>
      </w:r>
      <w:r w:rsidR="0054278A" w:rsidRPr="0090782D">
        <w:rPr>
          <w:rFonts w:eastAsia="Arial Unicode MS"/>
          <w:sz w:val="24"/>
          <w:szCs w:val="24"/>
          <w:lang w:val="en-GB"/>
        </w:rPr>
        <w:t xml:space="preserve"> </w:t>
      </w:r>
      <w:r w:rsidRPr="0090782D">
        <w:rPr>
          <w:rFonts w:eastAsia="Arial Unicode MS"/>
          <w:sz w:val="24"/>
          <w:szCs w:val="24"/>
          <w:lang w:val="en-GB"/>
        </w:rPr>
        <w:t>But there are challenges:</w:t>
      </w:r>
      <w:r w:rsidR="00AB7FCA" w:rsidRPr="0090782D">
        <w:rPr>
          <w:rFonts w:eastAsia="Arial Unicode MS"/>
          <w:sz w:val="24"/>
          <w:szCs w:val="24"/>
          <w:lang w:val="en-GB"/>
        </w:rPr>
        <w:t xml:space="preserve"> </w:t>
      </w:r>
      <w:r w:rsidR="007A6E1B" w:rsidRPr="0090782D">
        <w:rPr>
          <w:rFonts w:eastAsia="Arial Unicode MS"/>
          <w:sz w:val="24"/>
          <w:szCs w:val="24"/>
          <w:lang w:val="en-GB"/>
        </w:rPr>
        <w:t>new technologies often</w:t>
      </w:r>
      <w:r w:rsidR="00B97114" w:rsidRPr="0090782D">
        <w:rPr>
          <w:rFonts w:eastAsia="Arial Unicode MS"/>
          <w:sz w:val="24"/>
          <w:szCs w:val="24"/>
          <w:lang w:val="en-GB"/>
        </w:rPr>
        <w:t xml:space="preserve"> come with a hefty</w:t>
      </w:r>
      <w:r w:rsidR="00321539" w:rsidRPr="0090782D">
        <w:rPr>
          <w:rFonts w:eastAsia="Arial Unicode MS"/>
          <w:sz w:val="24"/>
          <w:szCs w:val="24"/>
          <w:lang w:val="en-GB"/>
        </w:rPr>
        <w:t xml:space="preserve"> price tag</w:t>
      </w:r>
      <w:r w:rsidR="00863139" w:rsidRPr="0090782D">
        <w:rPr>
          <w:rFonts w:eastAsia="Arial Unicode MS"/>
          <w:sz w:val="24"/>
          <w:szCs w:val="24"/>
          <w:lang w:val="en-GB"/>
        </w:rPr>
        <w:t>,</w:t>
      </w:r>
      <w:r w:rsidR="00321539" w:rsidRPr="0090782D">
        <w:rPr>
          <w:rFonts w:eastAsia="Arial Unicode MS"/>
          <w:sz w:val="24"/>
          <w:szCs w:val="24"/>
          <w:lang w:val="en-GB"/>
        </w:rPr>
        <w:t xml:space="preserve"> </w:t>
      </w:r>
      <w:r w:rsidR="00B77020" w:rsidRPr="0090782D">
        <w:rPr>
          <w:rFonts w:eastAsia="Arial Unicode MS"/>
          <w:sz w:val="24"/>
          <w:szCs w:val="24"/>
          <w:lang w:val="en-GB"/>
        </w:rPr>
        <w:t xml:space="preserve">adding to the huge financial pressures </w:t>
      </w:r>
      <w:r w:rsidR="00B173A0" w:rsidRPr="0090782D">
        <w:rPr>
          <w:rFonts w:eastAsia="Arial Unicode MS"/>
          <w:sz w:val="24"/>
          <w:szCs w:val="24"/>
          <w:lang w:val="en-GB"/>
        </w:rPr>
        <w:t xml:space="preserve">already faced </w:t>
      </w:r>
      <w:r w:rsidR="00B77020" w:rsidRPr="0090782D">
        <w:rPr>
          <w:rFonts w:eastAsia="Arial Unicode MS"/>
          <w:sz w:val="24"/>
          <w:szCs w:val="24"/>
          <w:lang w:val="en-GB"/>
        </w:rPr>
        <w:t>by</w:t>
      </w:r>
      <w:r w:rsidR="007A6E1B" w:rsidRPr="0090782D">
        <w:rPr>
          <w:rFonts w:eastAsia="Arial Unicode MS"/>
          <w:sz w:val="24"/>
          <w:szCs w:val="24"/>
          <w:lang w:val="en-GB"/>
        </w:rPr>
        <w:t xml:space="preserve"> </w:t>
      </w:r>
      <w:r w:rsidR="00AB7FCA" w:rsidRPr="0090782D">
        <w:rPr>
          <w:rFonts w:eastAsia="Arial Unicode MS"/>
          <w:sz w:val="24"/>
          <w:szCs w:val="24"/>
          <w:lang w:val="en-GB"/>
        </w:rPr>
        <w:t>health systems</w:t>
      </w:r>
      <w:r w:rsidR="007A6E1B" w:rsidRPr="0090782D">
        <w:rPr>
          <w:rFonts w:eastAsia="Arial Unicode MS"/>
          <w:sz w:val="24"/>
          <w:szCs w:val="24"/>
          <w:lang w:val="en-GB"/>
        </w:rPr>
        <w:t xml:space="preserve">; </w:t>
      </w:r>
      <w:r w:rsidR="00321539" w:rsidRPr="0090782D">
        <w:rPr>
          <w:rFonts w:eastAsia="Arial Unicode MS"/>
          <w:sz w:val="24"/>
          <w:szCs w:val="24"/>
          <w:lang w:val="en-GB"/>
        </w:rPr>
        <w:t>practitioners</w:t>
      </w:r>
      <w:r w:rsidR="007A6E1B" w:rsidRPr="0090782D">
        <w:rPr>
          <w:rFonts w:eastAsia="Arial Unicode MS"/>
          <w:sz w:val="24"/>
          <w:szCs w:val="24"/>
          <w:lang w:val="en-GB"/>
        </w:rPr>
        <w:t xml:space="preserve"> are </w:t>
      </w:r>
      <w:r w:rsidR="00FE45E4" w:rsidRPr="0090782D">
        <w:rPr>
          <w:rFonts w:eastAsia="Arial Unicode MS"/>
          <w:sz w:val="24"/>
          <w:szCs w:val="24"/>
          <w:lang w:val="en-GB"/>
        </w:rPr>
        <w:t xml:space="preserve">increasingly </w:t>
      </w:r>
      <w:r w:rsidR="007A6E1B" w:rsidRPr="0090782D">
        <w:rPr>
          <w:rFonts w:eastAsia="Arial Unicode MS"/>
          <w:sz w:val="24"/>
          <w:szCs w:val="24"/>
          <w:lang w:val="en-GB"/>
        </w:rPr>
        <w:t>expected to emerge from their professional silos to collaborate for the benefit of patients;</w:t>
      </w:r>
      <w:r w:rsidR="00AB7FCA" w:rsidRPr="0090782D">
        <w:rPr>
          <w:rFonts w:eastAsia="Arial Unicode MS"/>
          <w:sz w:val="24"/>
          <w:szCs w:val="24"/>
          <w:lang w:val="en-GB"/>
        </w:rPr>
        <w:t xml:space="preserve"> and the health workforce is not always a predictable resource.</w:t>
      </w:r>
      <w:r w:rsidR="00E86391" w:rsidRPr="0090782D">
        <w:rPr>
          <w:rFonts w:eastAsia="Arial Unicode MS"/>
          <w:sz w:val="24"/>
          <w:szCs w:val="24"/>
          <w:lang w:val="en-GB"/>
        </w:rPr>
        <w:t xml:space="preserve"> </w:t>
      </w:r>
    </w:p>
    <w:p w14:paraId="34D0FF5E" w14:textId="77777777" w:rsidR="00B173A0" w:rsidRPr="0090782D" w:rsidRDefault="00B173A0" w:rsidP="001D43AB">
      <w:pPr>
        <w:pStyle w:val="NormalWeb"/>
        <w:spacing w:line="276" w:lineRule="auto"/>
        <w:rPr>
          <w:sz w:val="24"/>
          <w:szCs w:val="24"/>
        </w:rPr>
      </w:pPr>
    </w:p>
    <w:p w14:paraId="71EBA144" w14:textId="76B46452" w:rsidR="0090782D" w:rsidRPr="005B08E5" w:rsidRDefault="0093759A" w:rsidP="001D43AB">
      <w:pPr>
        <w:pStyle w:val="NormalWeb"/>
        <w:spacing w:line="276" w:lineRule="auto"/>
        <w:rPr>
          <w:rFonts w:eastAsia="Arial Unicode MS"/>
          <w:sz w:val="24"/>
          <w:szCs w:val="24"/>
        </w:rPr>
      </w:pPr>
      <w:r w:rsidRPr="0090782D">
        <w:rPr>
          <w:sz w:val="24"/>
          <w:szCs w:val="24"/>
        </w:rPr>
        <w:t xml:space="preserve">The International Pharmaceutical Federation (FIP) </w:t>
      </w:r>
      <w:r w:rsidRPr="0090782D">
        <w:rPr>
          <w:rFonts w:eastAsia="Arial Unicode MS"/>
          <w:sz w:val="24"/>
          <w:szCs w:val="24"/>
          <w:lang w:val="en-GB"/>
        </w:rPr>
        <w:t>wants pharmacists to be part of the solution.</w:t>
      </w:r>
      <w:r w:rsidRPr="0090782D">
        <w:rPr>
          <w:sz w:val="24"/>
          <w:szCs w:val="24"/>
        </w:rPr>
        <w:t xml:space="preserve"> </w:t>
      </w:r>
      <w:r w:rsidR="00771CD2" w:rsidRPr="0090782D">
        <w:rPr>
          <w:sz w:val="24"/>
          <w:szCs w:val="24"/>
        </w:rPr>
        <w:t>“</w:t>
      </w:r>
      <w:r w:rsidRPr="0090782D">
        <w:rPr>
          <w:rFonts w:eastAsia="Arial Unicode MS"/>
          <w:sz w:val="24"/>
          <w:szCs w:val="24"/>
          <w:lang w:val="en-GB"/>
        </w:rPr>
        <w:t>It is the responsibility of each of us to transform and advance the profession to improve the health of our patients and nations</w:t>
      </w:r>
      <w:r w:rsidR="00771CD2" w:rsidRPr="0090782D">
        <w:rPr>
          <w:rFonts w:eastAsia="Arial Unicode MS"/>
          <w:sz w:val="24"/>
          <w:szCs w:val="24"/>
          <w:lang w:val="en-GB"/>
        </w:rPr>
        <w:t>,” says Lars-</w:t>
      </w:r>
      <w:proofErr w:type="spellStart"/>
      <w:r w:rsidR="00771CD2" w:rsidRPr="0090782D">
        <w:rPr>
          <w:rFonts w:eastAsia="Arial Unicode MS"/>
          <w:sz w:val="24"/>
          <w:szCs w:val="24"/>
          <w:lang w:val="en-GB"/>
        </w:rPr>
        <w:t>Åke</w:t>
      </w:r>
      <w:proofErr w:type="spellEnd"/>
      <w:r w:rsidR="00771CD2" w:rsidRPr="0090782D">
        <w:rPr>
          <w:rFonts w:eastAsia="Arial Unicode MS"/>
          <w:sz w:val="24"/>
          <w:szCs w:val="24"/>
          <w:lang w:val="en-GB"/>
        </w:rPr>
        <w:t xml:space="preserve"> </w:t>
      </w:r>
      <w:proofErr w:type="spellStart"/>
      <w:r w:rsidR="00771CD2" w:rsidRPr="0090782D">
        <w:rPr>
          <w:rFonts w:eastAsia="Arial Unicode MS"/>
          <w:sz w:val="24"/>
          <w:szCs w:val="24"/>
          <w:lang w:val="en-GB"/>
        </w:rPr>
        <w:t>Söderlund</w:t>
      </w:r>
      <w:proofErr w:type="spellEnd"/>
      <w:r w:rsidR="00771CD2" w:rsidRPr="0090782D">
        <w:rPr>
          <w:rFonts w:eastAsia="Arial Unicode MS"/>
          <w:sz w:val="24"/>
          <w:szCs w:val="24"/>
          <w:lang w:val="en-GB"/>
        </w:rPr>
        <w:t xml:space="preserve">, </w:t>
      </w:r>
      <w:r w:rsidR="0051464A" w:rsidRPr="0090782D">
        <w:rPr>
          <w:rFonts w:eastAsia="Arial Unicode MS"/>
          <w:sz w:val="24"/>
          <w:szCs w:val="24"/>
        </w:rPr>
        <w:t>head of national customers and new businesses</w:t>
      </w:r>
      <w:r w:rsidR="00B173A0" w:rsidRPr="0090782D">
        <w:rPr>
          <w:rFonts w:eastAsia="Arial Unicode MS"/>
          <w:sz w:val="24"/>
          <w:szCs w:val="24"/>
        </w:rPr>
        <w:t xml:space="preserve"> at</w:t>
      </w:r>
      <w:r w:rsidR="009C0646" w:rsidRPr="0090782D">
        <w:rPr>
          <w:rFonts w:eastAsia="Arial Unicode MS"/>
          <w:sz w:val="24"/>
          <w:szCs w:val="24"/>
        </w:rPr>
        <w:t xml:space="preserve"> </w:t>
      </w:r>
      <w:proofErr w:type="spellStart"/>
      <w:r w:rsidR="009C0646" w:rsidRPr="0090782D">
        <w:rPr>
          <w:rFonts w:eastAsia="Arial Unicode MS"/>
          <w:sz w:val="24"/>
          <w:szCs w:val="24"/>
        </w:rPr>
        <w:t>Apoteket</w:t>
      </w:r>
      <w:proofErr w:type="spellEnd"/>
      <w:r w:rsidR="009C0646" w:rsidRPr="0090782D">
        <w:rPr>
          <w:rFonts w:eastAsia="Arial Unicode MS"/>
          <w:sz w:val="24"/>
          <w:szCs w:val="24"/>
        </w:rPr>
        <w:t xml:space="preserve"> AB, Sweden</w:t>
      </w:r>
      <w:r w:rsidR="000536A4" w:rsidRPr="0090782D">
        <w:rPr>
          <w:rFonts w:eastAsia="Arial Unicode MS"/>
          <w:sz w:val="24"/>
          <w:szCs w:val="24"/>
        </w:rPr>
        <w:t>,</w:t>
      </w:r>
      <w:r w:rsidRPr="0090782D">
        <w:rPr>
          <w:rFonts w:eastAsia="Arial Unicode MS"/>
          <w:sz w:val="24"/>
          <w:szCs w:val="24"/>
        </w:rPr>
        <w:t xml:space="preserve"> and a member of the </w:t>
      </w:r>
      <w:r w:rsidR="00B173A0" w:rsidRPr="0090782D">
        <w:rPr>
          <w:rFonts w:eastAsia="Arial Unicode MS"/>
          <w:sz w:val="24"/>
          <w:szCs w:val="24"/>
        </w:rPr>
        <w:t xml:space="preserve">2018 </w:t>
      </w:r>
      <w:r w:rsidR="00B173A0" w:rsidRPr="0090782D">
        <w:rPr>
          <w:i/>
          <w:sz w:val="24"/>
          <w:szCs w:val="24"/>
        </w:rPr>
        <w:t>World Congress of Pharmacy and Pharmaceutical Sciences</w:t>
      </w:r>
      <w:r w:rsidR="00B173A0" w:rsidRPr="0090782D">
        <w:rPr>
          <w:rFonts w:eastAsia="Arial Unicode MS"/>
          <w:sz w:val="24"/>
          <w:szCs w:val="24"/>
        </w:rPr>
        <w:t xml:space="preserve"> </w:t>
      </w:r>
      <w:r w:rsidRPr="0090782D">
        <w:rPr>
          <w:rFonts w:eastAsia="Arial Unicode MS"/>
          <w:sz w:val="24"/>
          <w:szCs w:val="24"/>
          <w:lang w:val="en-GB"/>
        </w:rPr>
        <w:t>programme committee</w:t>
      </w:r>
      <w:r w:rsidR="009C0646" w:rsidRPr="0090782D">
        <w:rPr>
          <w:rFonts w:eastAsia="Arial Unicode MS"/>
          <w:sz w:val="24"/>
          <w:szCs w:val="24"/>
        </w:rPr>
        <w:t xml:space="preserve">. </w:t>
      </w:r>
    </w:p>
    <w:p w14:paraId="18375754" w14:textId="77777777" w:rsidR="005B08E5" w:rsidRDefault="005B08E5" w:rsidP="001D43AB">
      <w:pPr>
        <w:pStyle w:val="Heading5"/>
        <w:spacing w:line="276" w:lineRule="auto"/>
        <w:rPr>
          <w:rFonts w:ascii="Arial" w:eastAsia="Arial Unicode MS" w:hAnsi="Arial" w:cs="Arial"/>
          <w:color w:val="000000"/>
        </w:rPr>
      </w:pPr>
    </w:p>
    <w:p w14:paraId="198190DE" w14:textId="4C4206EF" w:rsidR="00325AA4" w:rsidRPr="001D43AB" w:rsidRDefault="00325AA4" w:rsidP="001D43AB">
      <w:pPr>
        <w:pStyle w:val="Heading5"/>
        <w:spacing w:line="276" w:lineRule="auto"/>
        <w:rPr>
          <w:rFonts w:ascii="Arial" w:eastAsia="Arial Unicode MS" w:hAnsi="Arial" w:cs="Arial"/>
        </w:rPr>
      </w:pPr>
      <w:r w:rsidRPr="001D43AB">
        <w:rPr>
          <w:rFonts w:ascii="Arial" w:eastAsia="Arial Unicode MS" w:hAnsi="Arial" w:cs="Arial"/>
        </w:rPr>
        <w:t>Extended roles</w:t>
      </w:r>
    </w:p>
    <w:p w14:paraId="12437DF1" w14:textId="02717396" w:rsidR="00B173A0" w:rsidRPr="0090782D" w:rsidRDefault="00E86391" w:rsidP="001D43AB">
      <w:pPr>
        <w:pStyle w:val="NormalWeb"/>
        <w:spacing w:line="276" w:lineRule="auto"/>
        <w:rPr>
          <w:rFonts w:eastAsia="Arial Unicode MS"/>
          <w:bCs/>
          <w:sz w:val="24"/>
          <w:szCs w:val="24"/>
          <w:lang w:val="en-GB"/>
        </w:rPr>
      </w:pPr>
      <w:r w:rsidRPr="0090782D">
        <w:rPr>
          <w:rFonts w:eastAsia="Arial Unicode MS"/>
          <w:sz w:val="24"/>
          <w:szCs w:val="24"/>
        </w:rPr>
        <w:t>As part of this transformation, p</w:t>
      </w:r>
      <w:r w:rsidR="00953183" w:rsidRPr="0090782D">
        <w:rPr>
          <w:rFonts w:eastAsia="Arial Unicode MS"/>
          <w:sz w:val="24"/>
          <w:szCs w:val="24"/>
        </w:rPr>
        <w:t xml:space="preserve">harmacists </w:t>
      </w:r>
      <w:r w:rsidRPr="0090782D">
        <w:rPr>
          <w:rFonts w:eastAsia="Arial Unicode MS"/>
          <w:sz w:val="24"/>
          <w:szCs w:val="24"/>
        </w:rPr>
        <w:t xml:space="preserve">in the community and hospital sectors </w:t>
      </w:r>
      <w:r w:rsidR="00953183" w:rsidRPr="0090782D">
        <w:rPr>
          <w:rFonts w:eastAsia="Arial Unicode MS"/>
          <w:sz w:val="24"/>
          <w:szCs w:val="24"/>
        </w:rPr>
        <w:t>are d</w:t>
      </w:r>
      <w:r w:rsidR="00465E43" w:rsidRPr="0090782D">
        <w:rPr>
          <w:rFonts w:eastAsia="Arial Unicode MS"/>
          <w:sz w:val="24"/>
          <w:szCs w:val="24"/>
        </w:rPr>
        <w:t xml:space="preserve">eveloping </w:t>
      </w:r>
      <w:r w:rsidRPr="0090782D">
        <w:rPr>
          <w:rFonts w:eastAsia="Arial Unicode MS"/>
          <w:sz w:val="24"/>
          <w:szCs w:val="24"/>
        </w:rPr>
        <w:t xml:space="preserve">their </w:t>
      </w:r>
      <w:r w:rsidR="00465E43" w:rsidRPr="0090782D">
        <w:rPr>
          <w:rFonts w:eastAsia="Arial Unicode MS"/>
          <w:sz w:val="24"/>
          <w:szCs w:val="24"/>
        </w:rPr>
        <w:t xml:space="preserve">clinical </w:t>
      </w:r>
      <w:r w:rsidR="00031B86" w:rsidRPr="0090782D">
        <w:rPr>
          <w:rFonts w:eastAsia="Arial Unicode MS"/>
          <w:sz w:val="24"/>
          <w:szCs w:val="24"/>
        </w:rPr>
        <w:t>expertise</w:t>
      </w:r>
      <w:r w:rsidR="00B5216E" w:rsidRPr="0090782D">
        <w:rPr>
          <w:rFonts w:eastAsia="Arial Unicode MS"/>
          <w:sz w:val="24"/>
          <w:szCs w:val="24"/>
        </w:rPr>
        <w:t xml:space="preserve"> and taking on new roles.</w:t>
      </w:r>
      <w:r w:rsidR="00B64A36" w:rsidRPr="0090782D">
        <w:rPr>
          <w:rFonts w:eastAsia="Arial Unicode MS"/>
          <w:sz w:val="24"/>
          <w:szCs w:val="24"/>
        </w:rPr>
        <w:t xml:space="preserve"> </w:t>
      </w:r>
      <w:r w:rsidR="00B5216E" w:rsidRPr="0090782D">
        <w:rPr>
          <w:rFonts w:eastAsia="Arial Unicode MS"/>
          <w:sz w:val="24"/>
          <w:szCs w:val="24"/>
        </w:rPr>
        <w:t>S</w:t>
      </w:r>
      <w:r w:rsidR="00D55001" w:rsidRPr="0090782D">
        <w:rPr>
          <w:rFonts w:eastAsia="Arial Unicode MS"/>
          <w:sz w:val="24"/>
          <w:szCs w:val="24"/>
        </w:rPr>
        <w:t xml:space="preserve">ome are honing their </w:t>
      </w:r>
      <w:proofErr w:type="spellStart"/>
      <w:r w:rsidR="00D55001" w:rsidRPr="0090782D">
        <w:rPr>
          <w:rFonts w:eastAsia="Arial Unicode MS"/>
          <w:sz w:val="24"/>
          <w:szCs w:val="24"/>
        </w:rPr>
        <w:t>pharmacoeconomic</w:t>
      </w:r>
      <w:proofErr w:type="spellEnd"/>
      <w:r w:rsidR="00D55001" w:rsidRPr="0090782D">
        <w:rPr>
          <w:rFonts w:eastAsia="Arial Unicode MS"/>
          <w:sz w:val="24"/>
          <w:szCs w:val="24"/>
        </w:rPr>
        <w:t xml:space="preserve"> skills to ensure that payers extract</w:t>
      </w:r>
      <w:r w:rsidR="00B5216E" w:rsidRPr="0090782D">
        <w:rPr>
          <w:rFonts w:eastAsia="Arial Unicode MS"/>
          <w:sz w:val="24"/>
          <w:szCs w:val="24"/>
        </w:rPr>
        <w:t xml:space="preserve"> the most value from treatments</w:t>
      </w:r>
      <w:r w:rsidR="00D55001" w:rsidRPr="0090782D">
        <w:rPr>
          <w:rFonts w:eastAsia="Arial Unicode MS"/>
          <w:sz w:val="24"/>
          <w:szCs w:val="24"/>
        </w:rPr>
        <w:t xml:space="preserve"> and </w:t>
      </w:r>
      <w:r w:rsidR="00B64A36" w:rsidRPr="0090782D">
        <w:rPr>
          <w:rFonts w:eastAsia="Arial Unicode MS"/>
          <w:sz w:val="24"/>
          <w:szCs w:val="24"/>
        </w:rPr>
        <w:t>others are being trained as programmers, helping to make the mo</w:t>
      </w:r>
      <w:r w:rsidR="004270D7" w:rsidRPr="0090782D">
        <w:rPr>
          <w:rFonts w:eastAsia="Arial Unicode MS"/>
          <w:sz w:val="24"/>
          <w:szCs w:val="24"/>
        </w:rPr>
        <w:t>st of the vast amounts of data captured</w:t>
      </w:r>
      <w:r w:rsidR="00B64A36" w:rsidRPr="0090782D">
        <w:rPr>
          <w:rFonts w:eastAsia="Arial Unicode MS"/>
          <w:sz w:val="24"/>
          <w:szCs w:val="24"/>
        </w:rPr>
        <w:t xml:space="preserve"> by some health systems.</w:t>
      </w:r>
      <w:r w:rsidR="004270D7" w:rsidRPr="0090782D">
        <w:rPr>
          <w:rFonts w:eastAsia="Arial Unicode MS"/>
          <w:sz w:val="24"/>
          <w:szCs w:val="24"/>
        </w:rPr>
        <w:t xml:space="preserve"> P</w:t>
      </w:r>
      <w:r w:rsidR="00953183" w:rsidRPr="0090782D">
        <w:rPr>
          <w:rFonts w:eastAsia="Arial Unicode MS"/>
          <w:sz w:val="24"/>
          <w:szCs w:val="24"/>
        </w:rPr>
        <w:t xml:space="preserve">harmacists </w:t>
      </w:r>
      <w:r w:rsidR="004270D7" w:rsidRPr="0090782D">
        <w:rPr>
          <w:rFonts w:eastAsia="Arial Unicode MS"/>
          <w:sz w:val="24"/>
          <w:szCs w:val="24"/>
        </w:rPr>
        <w:t>working in industry and academia</w:t>
      </w:r>
      <w:r w:rsidR="00953183" w:rsidRPr="0090782D">
        <w:rPr>
          <w:rFonts w:eastAsia="Arial Unicode MS"/>
          <w:sz w:val="24"/>
          <w:szCs w:val="24"/>
        </w:rPr>
        <w:t xml:space="preserve"> </w:t>
      </w:r>
      <w:r w:rsidR="00D55001" w:rsidRPr="0090782D">
        <w:rPr>
          <w:rFonts w:eastAsia="Arial Unicode MS"/>
          <w:sz w:val="24"/>
          <w:szCs w:val="24"/>
        </w:rPr>
        <w:t>continue to embrace new technologies and expand</w:t>
      </w:r>
      <w:r w:rsidR="00953183" w:rsidRPr="0090782D">
        <w:rPr>
          <w:rFonts w:eastAsia="Arial Unicode MS"/>
          <w:sz w:val="24"/>
          <w:szCs w:val="24"/>
        </w:rPr>
        <w:t xml:space="preserve"> the use of IT assets. </w:t>
      </w:r>
      <w:r w:rsidR="00F44AF9" w:rsidRPr="0090782D">
        <w:rPr>
          <w:rFonts w:eastAsia="Arial Unicode MS"/>
          <w:sz w:val="24"/>
          <w:szCs w:val="24"/>
        </w:rPr>
        <w:t>Several speakers will explore these topics as part of the “FIP Talks” session “Changing science, practice and education outcomes for the better”</w:t>
      </w:r>
      <w:r w:rsidR="00F44AF9" w:rsidRPr="0090782D">
        <w:rPr>
          <w:rFonts w:eastAsia="Arial Unicode MS"/>
          <w:bCs/>
          <w:sz w:val="24"/>
          <w:szCs w:val="24"/>
        </w:rPr>
        <w:t xml:space="preserve">. </w:t>
      </w:r>
    </w:p>
    <w:p w14:paraId="42434D82" w14:textId="77777777" w:rsidR="00B173A0" w:rsidRPr="0090782D" w:rsidRDefault="00B173A0" w:rsidP="001D43AB">
      <w:pPr>
        <w:pStyle w:val="NormalWeb"/>
        <w:spacing w:line="276" w:lineRule="auto"/>
        <w:rPr>
          <w:rFonts w:eastAsia="Arial Unicode MS"/>
          <w:sz w:val="24"/>
          <w:szCs w:val="24"/>
          <w:lang w:val="en-GB"/>
        </w:rPr>
      </w:pPr>
    </w:p>
    <w:p w14:paraId="48EE4CCF" w14:textId="5686D534" w:rsidR="0090782D" w:rsidRPr="0090782D" w:rsidRDefault="00C64CE8" w:rsidP="001D43AB">
      <w:pPr>
        <w:pStyle w:val="NormalWeb"/>
        <w:spacing w:line="276" w:lineRule="auto"/>
        <w:rPr>
          <w:rFonts w:eastAsia="Arial Unicode MS"/>
          <w:sz w:val="24"/>
          <w:szCs w:val="24"/>
        </w:rPr>
      </w:pPr>
      <w:r w:rsidRPr="0090782D">
        <w:rPr>
          <w:rFonts w:eastAsia="Arial Unicode MS"/>
          <w:sz w:val="24"/>
          <w:szCs w:val="24"/>
        </w:rPr>
        <w:t xml:space="preserve">Linda Hakes, </w:t>
      </w:r>
      <w:r w:rsidR="00B173A0" w:rsidRPr="0090782D">
        <w:rPr>
          <w:rFonts w:eastAsia="Arial Unicode MS"/>
          <w:sz w:val="24"/>
          <w:szCs w:val="24"/>
        </w:rPr>
        <w:t>a pharmaceutical scientist</w:t>
      </w:r>
      <w:r w:rsidR="003C6D33" w:rsidRPr="0090782D">
        <w:rPr>
          <w:rFonts w:eastAsia="Arial Unicode MS"/>
          <w:sz w:val="24"/>
          <w:szCs w:val="24"/>
        </w:rPr>
        <w:t xml:space="preserve">, </w:t>
      </w:r>
      <w:r w:rsidR="00416D9A" w:rsidRPr="0090782D">
        <w:rPr>
          <w:rFonts w:eastAsia="Arial Unicode MS"/>
          <w:sz w:val="24"/>
          <w:szCs w:val="24"/>
        </w:rPr>
        <w:t xml:space="preserve">who </w:t>
      </w:r>
      <w:r w:rsidR="003C6D33" w:rsidRPr="0090782D">
        <w:rPr>
          <w:rFonts w:eastAsia="Arial Unicode MS"/>
          <w:sz w:val="24"/>
          <w:szCs w:val="24"/>
        </w:rPr>
        <w:t>also sits on</w:t>
      </w:r>
      <w:r w:rsidR="00416D9A" w:rsidRPr="0090782D">
        <w:rPr>
          <w:rFonts w:eastAsia="Arial Unicode MS"/>
          <w:sz w:val="24"/>
          <w:szCs w:val="24"/>
        </w:rPr>
        <w:t xml:space="preserve"> </w:t>
      </w:r>
      <w:r w:rsidR="00B173A0" w:rsidRPr="0090782D">
        <w:rPr>
          <w:rFonts w:eastAsia="Arial Unicode MS"/>
          <w:sz w:val="24"/>
          <w:szCs w:val="24"/>
        </w:rPr>
        <w:t xml:space="preserve">the </w:t>
      </w:r>
      <w:proofErr w:type="spellStart"/>
      <w:r w:rsidR="00416D9A" w:rsidRPr="0090782D">
        <w:rPr>
          <w:rFonts w:eastAsia="Arial Unicode MS"/>
          <w:sz w:val="24"/>
          <w:szCs w:val="24"/>
        </w:rPr>
        <w:t>programme</w:t>
      </w:r>
      <w:proofErr w:type="spellEnd"/>
      <w:r w:rsidR="00416D9A" w:rsidRPr="0090782D">
        <w:rPr>
          <w:rFonts w:eastAsia="Arial Unicode MS"/>
          <w:sz w:val="24"/>
          <w:szCs w:val="24"/>
        </w:rPr>
        <w:t xml:space="preserve"> committee,</w:t>
      </w:r>
      <w:r w:rsidR="003C6D33" w:rsidRPr="0090782D">
        <w:rPr>
          <w:rFonts w:eastAsia="Arial Unicode MS"/>
          <w:sz w:val="24"/>
          <w:szCs w:val="24"/>
        </w:rPr>
        <w:t xml:space="preserve"> agrees that pharmacists can play a central role in transforming healthcare.</w:t>
      </w:r>
      <w:r w:rsidRPr="0090782D">
        <w:rPr>
          <w:rFonts w:eastAsia="Arial Unicode MS"/>
          <w:sz w:val="24"/>
          <w:szCs w:val="24"/>
        </w:rPr>
        <w:t xml:space="preserve"> “The role of pharmacists is often undervalued and yet, when healthcare budgets around the world are being squeezed, pharmacists can help to make care more effi</w:t>
      </w:r>
      <w:r w:rsidR="00416D9A" w:rsidRPr="0090782D">
        <w:rPr>
          <w:rFonts w:eastAsia="Arial Unicode MS"/>
          <w:sz w:val="24"/>
          <w:szCs w:val="24"/>
        </w:rPr>
        <w:t>cient, effective and accessible,</w:t>
      </w:r>
      <w:r w:rsidRPr="0090782D">
        <w:rPr>
          <w:rFonts w:eastAsia="Arial Unicode MS"/>
          <w:sz w:val="24"/>
          <w:szCs w:val="24"/>
        </w:rPr>
        <w:t>”</w:t>
      </w:r>
      <w:r w:rsidR="00416D9A" w:rsidRPr="0090782D">
        <w:rPr>
          <w:rFonts w:eastAsia="Arial Unicode MS"/>
          <w:sz w:val="24"/>
          <w:szCs w:val="24"/>
        </w:rPr>
        <w:t xml:space="preserve"> she says.</w:t>
      </w:r>
      <w:r w:rsidRPr="0090782D">
        <w:rPr>
          <w:rFonts w:eastAsia="Arial Unicode MS"/>
          <w:sz w:val="24"/>
          <w:szCs w:val="24"/>
        </w:rPr>
        <w:t xml:space="preserve"> </w:t>
      </w:r>
    </w:p>
    <w:p w14:paraId="62D2B9BD" w14:textId="77777777" w:rsidR="00B173A0" w:rsidRPr="0090782D" w:rsidRDefault="00B173A0" w:rsidP="001D43AB">
      <w:pPr>
        <w:pStyle w:val="s2"/>
        <w:spacing w:line="276" w:lineRule="auto"/>
        <w:rPr>
          <w:rFonts w:ascii="Arial" w:eastAsia="Arial Unicode MS" w:hAnsi="Arial" w:cs="Arial"/>
          <w:sz w:val="24"/>
          <w:szCs w:val="24"/>
          <w:lang w:val="en-GB"/>
        </w:rPr>
      </w:pPr>
    </w:p>
    <w:p w14:paraId="24B6B5BB" w14:textId="318E0054" w:rsidR="00C64CE8" w:rsidRPr="0090782D" w:rsidRDefault="00DC3675" w:rsidP="001D43AB">
      <w:pPr>
        <w:pStyle w:val="NormalWeb"/>
        <w:spacing w:line="276" w:lineRule="auto"/>
        <w:rPr>
          <w:sz w:val="24"/>
          <w:szCs w:val="24"/>
        </w:rPr>
      </w:pPr>
      <w:r w:rsidRPr="0090782D">
        <w:rPr>
          <w:rFonts w:eastAsia="Arial Unicode MS"/>
          <w:sz w:val="24"/>
          <w:szCs w:val="24"/>
        </w:rPr>
        <w:t xml:space="preserve">Transforming outcomes is the theme </w:t>
      </w:r>
      <w:r w:rsidR="00B173A0" w:rsidRPr="0090782D">
        <w:rPr>
          <w:rFonts w:eastAsia="Arial Unicode MS"/>
          <w:sz w:val="24"/>
          <w:szCs w:val="24"/>
        </w:rPr>
        <w:t>of</w:t>
      </w:r>
      <w:r w:rsidRPr="0090782D">
        <w:rPr>
          <w:rFonts w:eastAsia="Arial Unicode MS"/>
          <w:sz w:val="24"/>
          <w:szCs w:val="24"/>
        </w:rPr>
        <w:t xml:space="preserve"> the FIP congress to be held in Glasgow</w:t>
      </w:r>
      <w:r w:rsidR="00945E69" w:rsidRPr="0090782D">
        <w:rPr>
          <w:rFonts w:eastAsia="Arial Unicode MS"/>
          <w:sz w:val="24"/>
          <w:szCs w:val="24"/>
        </w:rPr>
        <w:t>, Scotland,</w:t>
      </w:r>
      <w:r w:rsidRPr="0090782D">
        <w:rPr>
          <w:rFonts w:eastAsia="Arial Unicode MS"/>
          <w:sz w:val="24"/>
          <w:szCs w:val="24"/>
        </w:rPr>
        <w:t xml:space="preserve"> from 2</w:t>
      </w:r>
      <w:r w:rsidR="00B173A0" w:rsidRPr="0090782D">
        <w:rPr>
          <w:rFonts w:eastAsia="Arial Unicode MS"/>
          <w:sz w:val="24"/>
          <w:szCs w:val="24"/>
        </w:rPr>
        <w:t xml:space="preserve"> to </w:t>
      </w:r>
      <w:r w:rsidRPr="0090782D">
        <w:rPr>
          <w:rFonts w:eastAsia="Arial Unicode MS"/>
          <w:sz w:val="24"/>
          <w:szCs w:val="24"/>
        </w:rPr>
        <w:t xml:space="preserve">6 September 2018; a theme that will serve as a reminder to participants that their focus should always be on patients. </w:t>
      </w:r>
      <w:r w:rsidR="00C64CE8" w:rsidRPr="0090782D">
        <w:rPr>
          <w:sz w:val="24"/>
          <w:szCs w:val="24"/>
        </w:rPr>
        <w:t>Participants can expect to learn about new scientific developments</w:t>
      </w:r>
      <w:r w:rsidR="00693EA0" w:rsidRPr="0090782D">
        <w:rPr>
          <w:sz w:val="24"/>
          <w:szCs w:val="24"/>
        </w:rPr>
        <w:t xml:space="preserve"> and</w:t>
      </w:r>
      <w:r w:rsidR="00784E41" w:rsidRPr="0090782D">
        <w:rPr>
          <w:sz w:val="24"/>
          <w:szCs w:val="24"/>
        </w:rPr>
        <w:t xml:space="preserve"> </w:t>
      </w:r>
      <w:r w:rsidR="00C64CE8" w:rsidRPr="0090782D">
        <w:rPr>
          <w:sz w:val="24"/>
          <w:szCs w:val="24"/>
        </w:rPr>
        <w:t xml:space="preserve">new models of pharmacy practice </w:t>
      </w:r>
      <w:r w:rsidR="00ED0785" w:rsidRPr="0090782D">
        <w:rPr>
          <w:sz w:val="24"/>
          <w:szCs w:val="24"/>
        </w:rPr>
        <w:t xml:space="preserve">in sessions </w:t>
      </w:r>
      <w:r w:rsidR="00693EA0" w:rsidRPr="0090782D">
        <w:rPr>
          <w:sz w:val="24"/>
          <w:szCs w:val="24"/>
        </w:rPr>
        <w:t xml:space="preserve">ranging from “Breakthroughs in pharmaceutical nanotechnology for oral delivery of anticancer drugs” to </w:t>
      </w:r>
      <w:r w:rsidR="00ED0785" w:rsidRPr="0090782D">
        <w:rPr>
          <w:sz w:val="24"/>
          <w:szCs w:val="24"/>
        </w:rPr>
        <w:t>“</w:t>
      </w:r>
      <w:r w:rsidR="00693EA0" w:rsidRPr="0090782D">
        <w:rPr>
          <w:rFonts w:eastAsia="Arial Unicode MS"/>
          <w:bCs/>
          <w:sz w:val="24"/>
          <w:szCs w:val="24"/>
        </w:rPr>
        <w:t xml:space="preserve">Expanding the role of pharmacists in primary </w:t>
      </w:r>
      <w:r w:rsidR="00693EA0" w:rsidRPr="0090782D">
        <w:rPr>
          <w:rFonts w:eastAsia="Arial Unicode MS"/>
          <w:bCs/>
          <w:sz w:val="24"/>
          <w:szCs w:val="24"/>
        </w:rPr>
        <w:lastRenderedPageBreak/>
        <w:t>healthcare through collaborative non-dispensing services</w:t>
      </w:r>
      <w:r w:rsidR="00ED0785" w:rsidRPr="0090782D">
        <w:rPr>
          <w:bCs/>
          <w:sz w:val="24"/>
          <w:szCs w:val="24"/>
        </w:rPr>
        <w:t>”</w:t>
      </w:r>
      <w:r w:rsidR="00693EA0" w:rsidRPr="0090782D">
        <w:rPr>
          <w:bCs/>
          <w:sz w:val="24"/>
          <w:szCs w:val="24"/>
        </w:rPr>
        <w:t xml:space="preserve">. Sessions will also focus on </w:t>
      </w:r>
      <w:r w:rsidR="00693EA0" w:rsidRPr="0090782D">
        <w:rPr>
          <w:sz w:val="24"/>
          <w:szCs w:val="24"/>
        </w:rPr>
        <w:t xml:space="preserve">innovations in education and collaborative working with other professions, for example, in </w:t>
      </w:r>
      <w:r w:rsidR="00B173A0" w:rsidRPr="0090782D">
        <w:rPr>
          <w:sz w:val="24"/>
          <w:szCs w:val="24"/>
        </w:rPr>
        <w:t xml:space="preserve">the </w:t>
      </w:r>
      <w:r w:rsidR="00693EA0" w:rsidRPr="0090782D">
        <w:rPr>
          <w:sz w:val="24"/>
          <w:szCs w:val="24"/>
        </w:rPr>
        <w:t xml:space="preserve">session </w:t>
      </w:r>
      <w:r w:rsidR="00ED0785" w:rsidRPr="0090782D">
        <w:rPr>
          <w:sz w:val="24"/>
          <w:szCs w:val="24"/>
        </w:rPr>
        <w:t>“</w:t>
      </w:r>
      <w:proofErr w:type="spellStart"/>
      <w:r w:rsidR="00ED0785" w:rsidRPr="0090782D">
        <w:rPr>
          <w:bCs/>
          <w:sz w:val="24"/>
          <w:szCs w:val="24"/>
        </w:rPr>
        <w:t>Interprofessional</w:t>
      </w:r>
      <w:proofErr w:type="spellEnd"/>
      <w:r w:rsidR="00ED0785" w:rsidRPr="0090782D">
        <w:rPr>
          <w:bCs/>
          <w:sz w:val="24"/>
          <w:szCs w:val="24"/>
        </w:rPr>
        <w:t xml:space="preserve"> education: </w:t>
      </w:r>
      <w:r w:rsidR="00B173A0" w:rsidRPr="0090782D">
        <w:rPr>
          <w:bCs/>
          <w:sz w:val="24"/>
          <w:szCs w:val="24"/>
        </w:rPr>
        <w:t>T</w:t>
      </w:r>
      <w:r w:rsidR="00ED0785" w:rsidRPr="0090782D">
        <w:rPr>
          <w:bCs/>
          <w:sz w:val="24"/>
          <w:szCs w:val="24"/>
        </w:rPr>
        <w:t>ransforming outcomes for the 21st century</w:t>
      </w:r>
      <w:r w:rsidR="00ED0785" w:rsidRPr="0090782D">
        <w:rPr>
          <w:sz w:val="24"/>
          <w:szCs w:val="24"/>
        </w:rPr>
        <w:t>”</w:t>
      </w:r>
      <w:r w:rsidR="00C64CE8" w:rsidRPr="0090782D">
        <w:rPr>
          <w:sz w:val="24"/>
          <w:szCs w:val="24"/>
        </w:rPr>
        <w:t xml:space="preserve">. </w:t>
      </w:r>
    </w:p>
    <w:p w14:paraId="0B17A236" w14:textId="77777777" w:rsidR="00C64CE8" w:rsidRPr="001D43AB" w:rsidRDefault="00C64CE8" w:rsidP="001D43AB">
      <w:pPr>
        <w:spacing w:line="276" w:lineRule="auto"/>
        <w:rPr>
          <w:rFonts w:ascii="Arial" w:hAnsi="Arial" w:cs="Arial"/>
        </w:rPr>
      </w:pPr>
    </w:p>
    <w:p w14:paraId="32111AC3" w14:textId="131AAEBC" w:rsidR="005712AE" w:rsidRPr="001D43AB" w:rsidRDefault="00C56DFA" w:rsidP="001D43AB">
      <w:pPr>
        <w:pStyle w:val="Heading5"/>
        <w:spacing w:line="276" w:lineRule="auto"/>
        <w:rPr>
          <w:rFonts w:ascii="Arial" w:eastAsiaTheme="minorHAnsi" w:hAnsi="Arial" w:cs="Arial"/>
        </w:rPr>
      </w:pPr>
      <w:r w:rsidRPr="001D43AB">
        <w:rPr>
          <w:rFonts w:ascii="Arial" w:hAnsi="Arial" w:cs="Arial"/>
        </w:rPr>
        <w:t>Pharmacy: the gateway to care</w:t>
      </w:r>
    </w:p>
    <w:p w14:paraId="32D30CF1" w14:textId="2FAF5D79" w:rsidR="005E745C" w:rsidRPr="0090782D" w:rsidRDefault="001D684E" w:rsidP="001D43AB">
      <w:pPr>
        <w:spacing w:line="276" w:lineRule="auto"/>
        <w:rPr>
          <w:rFonts w:ascii="Arial" w:hAnsi="Arial" w:cs="Arial"/>
        </w:rPr>
      </w:pPr>
      <w:r w:rsidRPr="0090782D">
        <w:rPr>
          <w:rFonts w:ascii="Arial" w:hAnsi="Arial" w:cs="Arial"/>
        </w:rPr>
        <w:t>The congress program</w:t>
      </w:r>
      <w:r w:rsidR="00EB005F" w:rsidRPr="0090782D">
        <w:rPr>
          <w:rFonts w:ascii="Arial" w:hAnsi="Arial" w:cs="Arial"/>
        </w:rPr>
        <w:t>me</w:t>
      </w:r>
      <w:r w:rsidRPr="0090782D">
        <w:rPr>
          <w:rFonts w:ascii="Arial" w:hAnsi="Arial" w:cs="Arial"/>
        </w:rPr>
        <w:t xml:space="preserve"> evolves around three </w:t>
      </w:r>
      <w:r w:rsidR="00D95DB1" w:rsidRPr="0090782D">
        <w:rPr>
          <w:rFonts w:ascii="Arial" w:hAnsi="Arial" w:cs="Arial"/>
        </w:rPr>
        <w:t>key issues</w:t>
      </w:r>
      <w:r w:rsidR="00C64CE8" w:rsidRPr="0090782D">
        <w:rPr>
          <w:rFonts w:ascii="Arial" w:hAnsi="Arial" w:cs="Arial"/>
        </w:rPr>
        <w:t xml:space="preserve"> </w:t>
      </w:r>
      <w:r w:rsidR="00EB005F" w:rsidRPr="0090782D">
        <w:rPr>
          <w:rFonts w:ascii="Arial" w:hAnsi="Arial" w:cs="Arial"/>
        </w:rPr>
        <w:t xml:space="preserve">relating to </w:t>
      </w:r>
      <w:r w:rsidR="00C64CE8" w:rsidRPr="0090782D">
        <w:rPr>
          <w:rFonts w:ascii="Arial" w:hAnsi="Arial" w:cs="Arial"/>
        </w:rPr>
        <w:t>the transformation of healthcare</w:t>
      </w:r>
      <w:r w:rsidR="00623F22" w:rsidRPr="0090782D">
        <w:rPr>
          <w:rFonts w:ascii="Arial" w:hAnsi="Arial" w:cs="Arial"/>
        </w:rPr>
        <w:t>: people —</w:t>
      </w:r>
      <w:r w:rsidR="00D95DB1" w:rsidRPr="0090782D">
        <w:rPr>
          <w:rFonts w:ascii="Arial" w:hAnsi="Arial" w:cs="Arial"/>
        </w:rPr>
        <w:t xml:space="preserve"> </w:t>
      </w:r>
      <w:r w:rsidR="00EB5504" w:rsidRPr="0090782D">
        <w:rPr>
          <w:rFonts w:ascii="Arial" w:hAnsi="Arial" w:cs="Arial"/>
        </w:rPr>
        <w:t xml:space="preserve">the patients and workforce; systems </w:t>
      </w:r>
      <w:r w:rsidR="00623F22" w:rsidRPr="0090782D">
        <w:rPr>
          <w:rFonts w:ascii="Arial" w:hAnsi="Arial" w:cs="Arial"/>
        </w:rPr>
        <w:t>—</w:t>
      </w:r>
      <w:r w:rsidR="00EB5504" w:rsidRPr="0090782D">
        <w:rPr>
          <w:rFonts w:ascii="Arial" w:hAnsi="Arial" w:cs="Arial"/>
        </w:rPr>
        <w:t xml:space="preserve"> how </w:t>
      </w:r>
      <w:r w:rsidR="00B77020" w:rsidRPr="0090782D">
        <w:rPr>
          <w:rFonts w:ascii="Arial" w:hAnsi="Arial" w:cs="Arial"/>
          <w:iCs/>
        </w:rPr>
        <w:t>health</w:t>
      </w:r>
      <w:r w:rsidR="00EB5504" w:rsidRPr="0090782D">
        <w:rPr>
          <w:rFonts w:ascii="Arial" w:hAnsi="Arial" w:cs="Arial"/>
          <w:iCs/>
        </w:rPr>
        <w:t>care</w:t>
      </w:r>
      <w:r w:rsidR="00EB5504" w:rsidRPr="0090782D">
        <w:rPr>
          <w:rFonts w:ascii="Arial" w:hAnsi="Arial" w:cs="Arial"/>
        </w:rPr>
        <w:t xml:space="preserve"> is organised and financed; and medicines and technologies.</w:t>
      </w:r>
      <w:r w:rsidR="00B77020" w:rsidRPr="0090782D">
        <w:rPr>
          <w:rFonts w:ascii="Arial" w:hAnsi="Arial" w:cs="Arial"/>
        </w:rPr>
        <w:t xml:space="preserve"> </w:t>
      </w:r>
      <w:r w:rsidR="00EB5504" w:rsidRPr="0090782D">
        <w:rPr>
          <w:rFonts w:ascii="Arial" w:hAnsi="Arial" w:cs="Arial"/>
        </w:rPr>
        <w:t xml:space="preserve">All lie at the heart of the challenges facing today’s </w:t>
      </w:r>
      <w:r w:rsidR="00D95DB1" w:rsidRPr="0090782D">
        <w:rPr>
          <w:rFonts w:ascii="Arial" w:hAnsi="Arial" w:cs="Arial"/>
          <w:iCs/>
        </w:rPr>
        <w:t>health</w:t>
      </w:r>
      <w:r w:rsidR="00EB5504" w:rsidRPr="0090782D">
        <w:rPr>
          <w:rFonts w:ascii="Arial" w:hAnsi="Arial" w:cs="Arial"/>
          <w:iCs/>
        </w:rPr>
        <w:t>care</w:t>
      </w:r>
      <w:r w:rsidR="00EB5504" w:rsidRPr="0090782D">
        <w:rPr>
          <w:rFonts w:ascii="Arial" w:hAnsi="Arial" w:cs="Arial"/>
        </w:rPr>
        <w:t xml:space="preserve"> systems all over the world</w:t>
      </w:r>
      <w:r w:rsidR="00B77020" w:rsidRPr="0090782D">
        <w:rPr>
          <w:rFonts w:ascii="Arial" w:hAnsi="Arial" w:cs="Arial"/>
        </w:rPr>
        <w:t>.</w:t>
      </w:r>
      <w:r w:rsidR="00EB5504" w:rsidRPr="0090782D">
        <w:rPr>
          <w:rFonts w:ascii="Arial" w:hAnsi="Arial" w:cs="Arial"/>
        </w:rPr>
        <w:t xml:space="preserve"> </w:t>
      </w:r>
      <w:r w:rsidR="00D95DB1" w:rsidRPr="0090782D">
        <w:rPr>
          <w:rFonts w:ascii="Arial" w:hAnsi="Arial" w:cs="Arial"/>
        </w:rPr>
        <w:t>By bringing pharmacists and pharmaceutical scientists from around the world togeth</w:t>
      </w:r>
      <w:r w:rsidR="00B77020" w:rsidRPr="0090782D">
        <w:rPr>
          <w:rFonts w:ascii="Arial" w:hAnsi="Arial" w:cs="Arial"/>
        </w:rPr>
        <w:t>er, the congress</w:t>
      </w:r>
      <w:r w:rsidR="0032322E" w:rsidRPr="0090782D">
        <w:rPr>
          <w:rFonts w:ascii="Arial" w:hAnsi="Arial" w:cs="Arial"/>
        </w:rPr>
        <w:t xml:space="preserve"> highlight</w:t>
      </w:r>
      <w:r w:rsidR="00B77020" w:rsidRPr="0090782D">
        <w:rPr>
          <w:rFonts w:ascii="Arial" w:hAnsi="Arial" w:cs="Arial"/>
        </w:rPr>
        <w:t>s</w:t>
      </w:r>
      <w:r w:rsidR="0032322E" w:rsidRPr="0090782D">
        <w:rPr>
          <w:rFonts w:ascii="Arial" w:hAnsi="Arial" w:cs="Arial"/>
        </w:rPr>
        <w:t xml:space="preserve"> ways in which pharmacy can </w:t>
      </w:r>
      <w:r w:rsidR="007471AC" w:rsidRPr="0090782D">
        <w:rPr>
          <w:rFonts w:ascii="Arial" w:hAnsi="Arial" w:cs="Arial"/>
        </w:rPr>
        <w:t xml:space="preserve">transform </w:t>
      </w:r>
      <w:r w:rsidR="0032322E" w:rsidRPr="0090782D">
        <w:rPr>
          <w:rFonts w:ascii="Arial" w:hAnsi="Arial" w:cs="Arial"/>
        </w:rPr>
        <w:t>patient outcomes</w:t>
      </w:r>
      <w:r w:rsidR="00D95DB1" w:rsidRPr="0090782D">
        <w:rPr>
          <w:rFonts w:ascii="Arial" w:hAnsi="Arial" w:cs="Arial"/>
        </w:rPr>
        <w:t>.</w:t>
      </w:r>
      <w:r w:rsidR="005E745C" w:rsidRPr="0090782D">
        <w:rPr>
          <w:rFonts w:ascii="Arial" w:hAnsi="Arial" w:cs="Arial"/>
        </w:rPr>
        <w:t xml:space="preserve"> </w:t>
      </w:r>
    </w:p>
    <w:p w14:paraId="678AAA7B" w14:textId="77777777" w:rsidR="00B173A0" w:rsidRPr="0090782D" w:rsidRDefault="00B173A0" w:rsidP="001D43AB">
      <w:pPr>
        <w:spacing w:line="276" w:lineRule="auto"/>
        <w:rPr>
          <w:rFonts w:ascii="Arial" w:hAnsi="Arial" w:cs="Arial"/>
        </w:rPr>
      </w:pPr>
    </w:p>
    <w:p w14:paraId="0DAE0270" w14:textId="4CD1446A" w:rsidR="00146CD7" w:rsidRDefault="00535F6A" w:rsidP="005B08E5">
      <w:pPr>
        <w:spacing w:line="276" w:lineRule="auto"/>
        <w:rPr>
          <w:rFonts w:ascii="Arial" w:hAnsi="Arial" w:cs="Arial"/>
        </w:rPr>
      </w:pPr>
      <w:r w:rsidRPr="0090782D">
        <w:rPr>
          <w:rFonts w:ascii="Arial" w:hAnsi="Arial" w:cs="Arial"/>
        </w:rPr>
        <w:t>As an industrial pharmacist</w:t>
      </w:r>
      <w:r w:rsidR="009B35F7" w:rsidRPr="0090782D">
        <w:rPr>
          <w:rFonts w:ascii="Arial" w:hAnsi="Arial" w:cs="Arial"/>
        </w:rPr>
        <w:t>, Dr</w:t>
      </w:r>
      <w:r w:rsidRPr="0090782D">
        <w:rPr>
          <w:rFonts w:ascii="Arial" w:hAnsi="Arial" w:cs="Arial"/>
        </w:rPr>
        <w:t xml:space="preserve"> Hakes is particularly interested in sessions that address the interface between the industry and patient-facing pharmacists. For example, a session on “strategies to improve adherence”. The strategies up for discussion </w:t>
      </w:r>
      <w:r w:rsidR="00A6239D" w:rsidRPr="0090782D">
        <w:rPr>
          <w:rFonts w:ascii="Arial" w:hAnsi="Arial" w:cs="Arial"/>
        </w:rPr>
        <w:t xml:space="preserve">in Glasgow </w:t>
      </w:r>
      <w:r w:rsidRPr="0090782D">
        <w:rPr>
          <w:rFonts w:ascii="Arial" w:hAnsi="Arial" w:cs="Arial"/>
        </w:rPr>
        <w:t xml:space="preserve">include smart devices, education of patients and the use of genomics to better match a drug to the patient. All aspects of the profession are involved in this area </w:t>
      </w:r>
      <w:r w:rsidR="00E522D2" w:rsidRPr="0090782D">
        <w:rPr>
          <w:rFonts w:ascii="Arial" w:hAnsi="Arial" w:cs="Arial"/>
        </w:rPr>
        <w:t>—</w:t>
      </w:r>
      <w:r w:rsidRPr="0090782D">
        <w:rPr>
          <w:rFonts w:ascii="Arial" w:hAnsi="Arial" w:cs="Arial"/>
        </w:rPr>
        <w:t xml:space="preserve"> educator</w:t>
      </w:r>
      <w:r w:rsidR="00E31168" w:rsidRPr="0090782D">
        <w:rPr>
          <w:rFonts w:ascii="Arial" w:hAnsi="Arial" w:cs="Arial"/>
        </w:rPr>
        <w:t>s</w:t>
      </w:r>
      <w:r w:rsidRPr="0090782D">
        <w:rPr>
          <w:rFonts w:ascii="Arial" w:hAnsi="Arial" w:cs="Arial"/>
        </w:rPr>
        <w:t>, the pharmaceutical industry, regulators and patient-facing pharmacists.  </w:t>
      </w:r>
    </w:p>
    <w:p w14:paraId="2ECFDE07" w14:textId="77777777" w:rsidR="00146CD7" w:rsidRPr="00146CD7" w:rsidRDefault="00146CD7" w:rsidP="00146CD7"/>
    <w:p w14:paraId="63048398" w14:textId="051C12F8" w:rsidR="00710FAF" w:rsidRPr="001D43AB" w:rsidRDefault="00710FAF" w:rsidP="001D43AB">
      <w:pPr>
        <w:pStyle w:val="Heading5"/>
        <w:spacing w:line="276" w:lineRule="auto"/>
        <w:rPr>
          <w:rFonts w:ascii="Arial" w:hAnsi="Arial" w:cs="Arial"/>
        </w:rPr>
      </w:pPr>
      <w:r w:rsidRPr="001D43AB">
        <w:rPr>
          <w:rFonts w:ascii="Arial" w:hAnsi="Arial" w:cs="Arial"/>
        </w:rPr>
        <w:t>Advocacy in action: power to transform outcomes</w:t>
      </w:r>
      <w:r w:rsidR="00F63CA4" w:rsidRPr="001D43AB">
        <w:rPr>
          <w:rFonts w:ascii="Arial" w:hAnsi="Arial" w:cs="Arial"/>
        </w:rPr>
        <w:t xml:space="preserve"> </w:t>
      </w:r>
    </w:p>
    <w:p w14:paraId="1322525D" w14:textId="7BC05AB7" w:rsidR="00710FAF" w:rsidRPr="0090782D" w:rsidRDefault="00710FAF" w:rsidP="001D43AB">
      <w:pPr>
        <w:spacing w:line="276" w:lineRule="auto"/>
        <w:rPr>
          <w:rFonts w:ascii="Arial" w:hAnsi="Arial" w:cs="Arial"/>
        </w:rPr>
      </w:pPr>
      <w:r w:rsidRPr="0090782D">
        <w:rPr>
          <w:rFonts w:ascii="Arial" w:hAnsi="Arial" w:cs="Arial"/>
        </w:rPr>
        <w:t xml:space="preserve">Positive changes are happening in the pharmacy profession globally, but not at the rate that pharmacists want or </w:t>
      </w:r>
      <w:r w:rsidR="0029520A" w:rsidRPr="0090782D">
        <w:rPr>
          <w:rFonts w:ascii="Arial" w:hAnsi="Arial" w:cs="Arial"/>
        </w:rPr>
        <w:t xml:space="preserve">that are </w:t>
      </w:r>
      <w:r w:rsidRPr="0090782D">
        <w:rPr>
          <w:rFonts w:ascii="Arial" w:hAnsi="Arial" w:cs="Arial"/>
        </w:rPr>
        <w:t>need</w:t>
      </w:r>
      <w:r w:rsidR="0029520A" w:rsidRPr="0090782D">
        <w:rPr>
          <w:rFonts w:ascii="Arial" w:hAnsi="Arial" w:cs="Arial"/>
        </w:rPr>
        <w:t>ed</w:t>
      </w:r>
      <w:r w:rsidRPr="0090782D">
        <w:rPr>
          <w:rFonts w:ascii="Arial" w:hAnsi="Arial" w:cs="Arial"/>
        </w:rPr>
        <w:t xml:space="preserve"> to improve patient safety and optimise the outcomes of therapy. Dominique Jordan, chairman of FIP’s Board of Pharmaceutical Practice, says that pharmacists’ ability to influence policymakers and regulators is key to getting recognition within health systems, both for the value that pharmacists bring to patients and for new extended roles. This influence is also critical if pharmacists are to be paid appropriately for new services. </w:t>
      </w:r>
      <w:r w:rsidR="00E522D2" w:rsidRPr="0090782D">
        <w:rPr>
          <w:rFonts w:ascii="Arial" w:hAnsi="Arial" w:cs="Arial"/>
        </w:rPr>
        <w:t>A presentation on political advocacy will explore how advocacy can be used to drive transformation.</w:t>
      </w:r>
    </w:p>
    <w:p w14:paraId="67A02E4B" w14:textId="1E1DEE82" w:rsidR="00146CD7" w:rsidRPr="0090782D" w:rsidRDefault="00710FAF" w:rsidP="001D43AB">
      <w:pPr>
        <w:spacing w:line="276" w:lineRule="auto"/>
        <w:rPr>
          <w:rFonts w:ascii="Arial" w:hAnsi="Arial" w:cs="Arial"/>
        </w:rPr>
      </w:pPr>
      <w:r w:rsidRPr="0090782D">
        <w:rPr>
          <w:rFonts w:ascii="Arial" w:hAnsi="Arial" w:cs="Arial"/>
        </w:rPr>
        <w:t>“Pharmacists have to prove their added-value in the health system,”</w:t>
      </w:r>
      <w:r w:rsidR="0029520A" w:rsidRPr="0090782D">
        <w:rPr>
          <w:rFonts w:ascii="Arial" w:hAnsi="Arial" w:cs="Arial"/>
        </w:rPr>
        <w:t xml:space="preserve"> says Mr Jordan, who will </w:t>
      </w:r>
      <w:r w:rsidR="003717D5" w:rsidRPr="0090782D">
        <w:rPr>
          <w:rFonts w:ascii="Arial" w:hAnsi="Arial" w:cs="Arial"/>
        </w:rPr>
        <w:t>present case studies on successful approaches to change as part of the session</w:t>
      </w:r>
      <w:r w:rsidRPr="0090782D">
        <w:rPr>
          <w:rFonts w:ascii="Arial" w:hAnsi="Arial" w:cs="Arial"/>
        </w:rPr>
        <w:t xml:space="preserve">. </w:t>
      </w:r>
    </w:p>
    <w:p w14:paraId="0536AEA4" w14:textId="77777777" w:rsidR="00E522D2" w:rsidRPr="0090782D" w:rsidRDefault="00E522D2" w:rsidP="001D43AB">
      <w:pPr>
        <w:spacing w:line="276" w:lineRule="auto"/>
        <w:rPr>
          <w:rFonts w:ascii="Arial" w:hAnsi="Arial" w:cs="Arial"/>
        </w:rPr>
      </w:pPr>
    </w:p>
    <w:p w14:paraId="58ECF9FA" w14:textId="15E29254" w:rsidR="00710FAF" w:rsidRDefault="00710FAF" w:rsidP="001D43AB">
      <w:pPr>
        <w:spacing w:line="276" w:lineRule="auto"/>
        <w:rPr>
          <w:rFonts w:ascii="Arial" w:hAnsi="Arial" w:cs="Arial"/>
        </w:rPr>
      </w:pPr>
      <w:r w:rsidRPr="0090782D">
        <w:rPr>
          <w:rFonts w:ascii="Arial" w:hAnsi="Arial" w:cs="Arial"/>
        </w:rPr>
        <w:t xml:space="preserve">Mike Rouse, </w:t>
      </w:r>
      <w:r w:rsidRPr="0090782D">
        <w:rPr>
          <w:rFonts w:ascii="Arial" w:hAnsi="Arial" w:cs="Arial"/>
          <w:iCs/>
        </w:rPr>
        <w:t>assistant executive director at the US Accreditation Council for Pharmacy Education</w:t>
      </w:r>
      <w:r w:rsidR="003717D5" w:rsidRPr="0090782D">
        <w:rPr>
          <w:rFonts w:ascii="Arial" w:hAnsi="Arial" w:cs="Arial"/>
        </w:rPr>
        <w:t>, will join the advocacy session</w:t>
      </w:r>
      <w:r w:rsidR="00CA5261" w:rsidRPr="0090782D">
        <w:rPr>
          <w:rFonts w:ascii="Arial" w:hAnsi="Arial" w:cs="Arial"/>
        </w:rPr>
        <w:t xml:space="preserve"> as a speaker</w:t>
      </w:r>
      <w:r w:rsidR="003717D5" w:rsidRPr="0090782D">
        <w:rPr>
          <w:rFonts w:ascii="Arial" w:hAnsi="Arial" w:cs="Arial"/>
        </w:rPr>
        <w:t xml:space="preserve">. He </w:t>
      </w:r>
      <w:r w:rsidRPr="0090782D">
        <w:rPr>
          <w:rFonts w:ascii="Arial" w:hAnsi="Arial" w:cs="Arial"/>
        </w:rPr>
        <w:t xml:space="preserve">agrees that pharmacists need to demonstrate their worth and says there is plenty of evidence of the value and impact that pharmacists can have in health systems. </w:t>
      </w:r>
      <w:r w:rsidR="00DB1F84" w:rsidRPr="0090782D">
        <w:rPr>
          <w:rFonts w:ascii="Arial" w:hAnsi="Arial" w:cs="Arial"/>
        </w:rPr>
        <w:t>However</w:t>
      </w:r>
      <w:r w:rsidR="00D46B1B" w:rsidRPr="0090782D">
        <w:rPr>
          <w:rFonts w:ascii="Arial" w:hAnsi="Arial" w:cs="Arial"/>
        </w:rPr>
        <w:t xml:space="preserve">, </w:t>
      </w:r>
      <w:r w:rsidR="00BD7A68" w:rsidRPr="0090782D">
        <w:rPr>
          <w:rFonts w:ascii="Arial" w:hAnsi="Arial" w:cs="Arial"/>
        </w:rPr>
        <w:t xml:space="preserve">he believes </w:t>
      </w:r>
      <w:r w:rsidR="00D46B1B" w:rsidRPr="0090782D">
        <w:rPr>
          <w:rFonts w:ascii="Arial" w:hAnsi="Arial" w:cs="Arial"/>
        </w:rPr>
        <w:t>t</w:t>
      </w:r>
      <w:r w:rsidR="00A964F0" w:rsidRPr="0090782D">
        <w:rPr>
          <w:rFonts w:ascii="Arial" w:hAnsi="Arial" w:cs="Arial"/>
        </w:rPr>
        <w:t>here</w:t>
      </w:r>
      <w:r w:rsidRPr="0090782D">
        <w:rPr>
          <w:rFonts w:ascii="Arial" w:hAnsi="Arial" w:cs="Arial"/>
        </w:rPr>
        <w:t xml:space="preserve"> is not enough strategic communication and collaboration between the m</w:t>
      </w:r>
      <w:r w:rsidR="00623F22" w:rsidRPr="0090782D">
        <w:rPr>
          <w:rFonts w:ascii="Arial" w:hAnsi="Arial" w:cs="Arial"/>
        </w:rPr>
        <w:t>ajor sectors of the profession —</w:t>
      </w:r>
      <w:r w:rsidRPr="0090782D">
        <w:rPr>
          <w:rFonts w:ascii="Arial" w:hAnsi="Arial" w:cs="Arial"/>
        </w:rPr>
        <w:t xml:space="preserve"> practice, e</w:t>
      </w:r>
      <w:r w:rsidR="00623F22" w:rsidRPr="0090782D">
        <w:rPr>
          <w:rFonts w:ascii="Arial" w:hAnsi="Arial" w:cs="Arial"/>
        </w:rPr>
        <w:t>ducation and regulation/policy —</w:t>
      </w:r>
      <w:r w:rsidRPr="0090782D">
        <w:rPr>
          <w:rFonts w:ascii="Arial" w:hAnsi="Arial" w:cs="Arial"/>
        </w:rPr>
        <w:t xml:space="preserve"> and other key stakeholders. </w:t>
      </w:r>
      <w:r w:rsidR="00C26F4D" w:rsidRPr="0090782D">
        <w:rPr>
          <w:rFonts w:ascii="Arial" w:hAnsi="Arial" w:cs="Arial"/>
        </w:rPr>
        <w:t>Pharmacy practitioners can contribute to this debate in Glasgow</w:t>
      </w:r>
      <w:r w:rsidR="00C26F4D" w:rsidRPr="001D43AB">
        <w:rPr>
          <w:rFonts w:ascii="Arial" w:hAnsi="Arial" w:cs="Arial"/>
        </w:rPr>
        <w:t xml:space="preserve">. </w:t>
      </w:r>
    </w:p>
    <w:p w14:paraId="68BB2F11" w14:textId="77777777" w:rsidR="00535F6A" w:rsidRPr="001D43AB" w:rsidRDefault="00535F6A" w:rsidP="001D43AB">
      <w:pPr>
        <w:spacing w:line="276" w:lineRule="auto"/>
        <w:rPr>
          <w:rFonts w:ascii="Arial" w:hAnsi="Arial" w:cs="Arial"/>
        </w:rPr>
      </w:pPr>
    </w:p>
    <w:p w14:paraId="70099988" w14:textId="3B53E800" w:rsidR="00535F6A" w:rsidRPr="001D43AB" w:rsidRDefault="00535F6A" w:rsidP="001D43AB">
      <w:pPr>
        <w:pStyle w:val="Heading5"/>
        <w:spacing w:line="276" w:lineRule="auto"/>
        <w:rPr>
          <w:rFonts w:ascii="Arial" w:hAnsi="Arial" w:cs="Arial"/>
        </w:rPr>
      </w:pPr>
      <w:r w:rsidRPr="001D43AB">
        <w:rPr>
          <w:rFonts w:ascii="Arial" w:hAnsi="Arial" w:cs="Arial"/>
        </w:rPr>
        <w:lastRenderedPageBreak/>
        <w:t>Inspire and be inspired</w:t>
      </w:r>
    </w:p>
    <w:p w14:paraId="630AD939" w14:textId="4C0E9C95" w:rsidR="004776E3" w:rsidRDefault="00A964F0" w:rsidP="001D43AB">
      <w:pPr>
        <w:spacing w:line="276" w:lineRule="auto"/>
        <w:rPr>
          <w:rFonts w:ascii="Arial" w:hAnsi="Arial" w:cs="Arial"/>
        </w:rPr>
      </w:pPr>
      <w:r w:rsidRPr="001D43AB">
        <w:rPr>
          <w:rFonts w:ascii="Arial" w:hAnsi="Arial" w:cs="Arial"/>
        </w:rPr>
        <w:t>The</w:t>
      </w:r>
      <w:r w:rsidR="000D2A2B" w:rsidRPr="001D43AB">
        <w:rPr>
          <w:rFonts w:ascii="Arial" w:hAnsi="Arial" w:cs="Arial"/>
        </w:rPr>
        <w:t xml:space="preserve"> </w:t>
      </w:r>
      <w:r w:rsidR="00E522D2">
        <w:rPr>
          <w:rFonts w:ascii="Arial" w:hAnsi="Arial" w:cs="Arial"/>
        </w:rPr>
        <w:t xml:space="preserve">FIP </w:t>
      </w:r>
      <w:r w:rsidR="000D2A2B" w:rsidRPr="001D43AB">
        <w:rPr>
          <w:rFonts w:ascii="Arial" w:hAnsi="Arial" w:cs="Arial"/>
        </w:rPr>
        <w:t xml:space="preserve">congress </w:t>
      </w:r>
      <w:r w:rsidRPr="001D43AB">
        <w:rPr>
          <w:rFonts w:ascii="Arial" w:hAnsi="Arial" w:cs="Arial"/>
        </w:rPr>
        <w:t xml:space="preserve">is </w:t>
      </w:r>
      <w:r w:rsidR="000D2A2B" w:rsidRPr="001D43AB">
        <w:rPr>
          <w:rFonts w:ascii="Arial" w:hAnsi="Arial" w:cs="Arial"/>
        </w:rPr>
        <w:t>a catalyst</w:t>
      </w:r>
      <w:r w:rsidRPr="001D43AB">
        <w:rPr>
          <w:rFonts w:ascii="Arial" w:hAnsi="Arial" w:cs="Arial"/>
        </w:rPr>
        <w:t xml:space="preserve"> that</w:t>
      </w:r>
      <w:r w:rsidR="00840295" w:rsidRPr="001D43AB">
        <w:rPr>
          <w:rFonts w:ascii="Arial" w:hAnsi="Arial" w:cs="Arial"/>
        </w:rPr>
        <w:t xml:space="preserve"> allow</w:t>
      </w:r>
      <w:r w:rsidRPr="001D43AB">
        <w:rPr>
          <w:rFonts w:ascii="Arial" w:hAnsi="Arial" w:cs="Arial"/>
        </w:rPr>
        <w:t>s</w:t>
      </w:r>
      <w:r w:rsidR="00840295" w:rsidRPr="001D43AB">
        <w:rPr>
          <w:rFonts w:ascii="Arial" w:hAnsi="Arial" w:cs="Arial"/>
        </w:rPr>
        <w:t xml:space="preserve"> </w:t>
      </w:r>
      <w:r w:rsidR="00535F6A" w:rsidRPr="001D43AB">
        <w:rPr>
          <w:rFonts w:ascii="Arial" w:hAnsi="Arial" w:cs="Arial"/>
        </w:rPr>
        <w:t>pharmacists from around the world to reach consensus on topics such as medicines shortages, antimicrobial resistance and response</w:t>
      </w:r>
      <w:r w:rsidR="008E2E5E" w:rsidRPr="001D43AB">
        <w:rPr>
          <w:rFonts w:ascii="Arial" w:hAnsi="Arial" w:cs="Arial"/>
        </w:rPr>
        <w:t>s</w:t>
      </w:r>
      <w:r w:rsidR="00535F6A" w:rsidRPr="001D43AB">
        <w:rPr>
          <w:rFonts w:ascii="Arial" w:hAnsi="Arial" w:cs="Arial"/>
        </w:rPr>
        <w:t xml:space="preserve"> to natural and man-made disasters. </w:t>
      </w:r>
      <w:r w:rsidR="004776E3" w:rsidRPr="001D43AB">
        <w:rPr>
          <w:rFonts w:ascii="Arial" w:hAnsi="Arial" w:cs="Arial"/>
        </w:rPr>
        <w:t xml:space="preserve">International groups have produced recommendations that form the basis for discussions with </w:t>
      </w:r>
      <w:r w:rsidR="002A548A" w:rsidRPr="001D43AB">
        <w:rPr>
          <w:rFonts w:ascii="Arial" w:hAnsi="Arial" w:cs="Arial"/>
        </w:rPr>
        <w:t xml:space="preserve">the </w:t>
      </w:r>
      <w:r w:rsidR="004776E3" w:rsidRPr="001D43AB">
        <w:rPr>
          <w:rFonts w:ascii="Arial" w:hAnsi="Arial" w:cs="Arial"/>
        </w:rPr>
        <w:t>W</w:t>
      </w:r>
      <w:r w:rsidR="002A548A" w:rsidRPr="001D43AB">
        <w:rPr>
          <w:rFonts w:ascii="Arial" w:hAnsi="Arial" w:cs="Arial"/>
        </w:rPr>
        <w:t xml:space="preserve">orld </w:t>
      </w:r>
      <w:r w:rsidR="004776E3" w:rsidRPr="001D43AB">
        <w:rPr>
          <w:rFonts w:ascii="Arial" w:hAnsi="Arial" w:cs="Arial"/>
        </w:rPr>
        <w:t>H</w:t>
      </w:r>
      <w:r w:rsidR="002A548A" w:rsidRPr="001D43AB">
        <w:rPr>
          <w:rFonts w:ascii="Arial" w:hAnsi="Arial" w:cs="Arial"/>
        </w:rPr>
        <w:t xml:space="preserve">ealth </w:t>
      </w:r>
      <w:r w:rsidR="004776E3" w:rsidRPr="001D43AB">
        <w:rPr>
          <w:rFonts w:ascii="Arial" w:hAnsi="Arial" w:cs="Arial"/>
        </w:rPr>
        <w:t>O</w:t>
      </w:r>
      <w:r w:rsidR="002A548A" w:rsidRPr="001D43AB">
        <w:rPr>
          <w:rFonts w:ascii="Arial" w:hAnsi="Arial" w:cs="Arial"/>
        </w:rPr>
        <w:t>rganization</w:t>
      </w:r>
      <w:r w:rsidR="004776E3" w:rsidRPr="001D43AB">
        <w:rPr>
          <w:rFonts w:ascii="Arial" w:hAnsi="Arial" w:cs="Arial"/>
        </w:rPr>
        <w:t xml:space="preserve">, governments and other stakeholders. </w:t>
      </w:r>
      <w:r w:rsidR="00E522D2">
        <w:rPr>
          <w:rFonts w:ascii="Arial" w:hAnsi="Arial" w:cs="Arial"/>
        </w:rPr>
        <w:t>O</w:t>
      </w:r>
      <w:r w:rsidR="004776E3" w:rsidRPr="001D43AB">
        <w:rPr>
          <w:rFonts w:ascii="Arial" w:hAnsi="Arial" w:cs="Arial"/>
        </w:rPr>
        <w:t xml:space="preserve">n a smaller </w:t>
      </w:r>
      <w:r w:rsidR="00E522D2">
        <w:rPr>
          <w:rFonts w:ascii="Arial" w:hAnsi="Arial" w:cs="Arial"/>
        </w:rPr>
        <w:t>scale</w:t>
      </w:r>
      <w:r w:rsidR="004776E3" w:rsidRPr="001D43AB">
        <w:rPr>
          <w:rFonts w:ascii="Arial" w:hAnsi="Arial" w:cs="Arial"/>
        </w:rPr>
        <w:t xml:space="preserve">, discussions at the congress have led groups of pharmacists and scientists to collaborate on developing guidance for topics such as dissolution testing, or to develop training programmes in </w:t>
      </w:r>
      <w:r w:rsidR="002A548A" w:rsidRPr="001D43AB">
        <w:rPr>
          <w:rFonts w:ascii="Arial" w:hAnsi="Arial" w:cs="Arial"/>
        </w:rPr>
        <w:t>good manufacturing practice</w:t>
      </w:r>
      <w:r w:rsidR="004776E3" w:rsidRPr="001D43AB">
        <w:rPr>
          <w:rFonts w:ascii="Arial" w:hAnsi="Arial" w:cs="Arial"/>
        </w:rPr>
        <w:t xml:space="preserve"> for developing nations.</w:t>
      </w:r>
      <w:r w:rsidR="001D684E" w:rsidRPr="001D43AB">
        <w:rPr>
          <w:rFonts w:ascii="Arial" w:hAnsi="Arial" w:cs="Arial"/>
        </w:rPr>
        <w:t xml:space="preserve"> In Glasgow</w:t>
      </w:r>
      <w:r w:rsidRPr="001D43AB">
        <w:rPr>
          <w:rFonts w:ascii="Arial" w:hAnsi="Arial" w:cs="Arial"/>
        </w:rPr>
        <w:t>,</w:t>
      </w:r>
      <w:r w:rsidR="001D684E" w:rsidRPr="001D43AB">
        <w:rPr>
          <w:rFonts w:ascii="Arial" w:hAnsi="Arial" w:cs="Arial"/>
        </w:rPr>
        <w:t xml:space="preserve"> </w:t>
      </w:r>
      <w:r w:rsidRPr="001D43AB">
        <w:rPr>
          <w:rFonts w:ascii="Arial" w:hAnsi="Arial" w:cs="Arial"/>
        </w:rPr>
        <w:t xml:space="preserve">sessions will </w:t>
      </w:r>
      <w:r w:rsidR="00AC1C55" w:rsidRPr="001D43AB">
        <w:rPr>
          <w:rFonts w:ascii="Arial" w:hAnsi="Arial" w:cs="Arial"/>
        </w:rPr>
        <w:t xml:space="preserve">shine a spotlight on topics ranging from </w:t>
      </w:r>
      <w:r w:rsidR="00ED0785" w:rsidRPr="001D43AB">
        <w:rPr>
          <w:rFonts w:ascii="Arial" w:hAnsi="Arial" w:cs="Arial"/>
        </w:rPr>
        <w:t>“</w:t>
      </w:r>
      <w:r w:rsidR="00ED0785" w:rsidRPr="001D43AB">
        <w:rPr>
          <w:rFonts w:ascii="Arial" w:hAnsi="Arial" w:cs="Arial"/>
          <w:bCs/>
        </w:rPr>
        <w:t>Supply chain solutions to strengthen emergency and disaster response”</w:t>
      </w:r>
      <w:r w:rsidR="00AC1C55" w:rsidRPr="001D43AB">
        <w:rPr>
          <w:rFonts w:ascii="Arial" w:hAnsi="Arial" w:cs="Arial"/>
        </w:rPr>
        <w:t xml:space="preserve"> to </w:t>
      </w:r>
      <w:r w:rsidR="00465091" w:rsidRPr="001D43AB">
        <w:rPr>
          <w:rFonts w:ascii="Arial" w:hAnsi="Arial" w:cs="Arial"/>
        </w:rPr>
        <w:t>“How to write great lay summaries and empower patients”</w:t>
      </w:r>
      <w:r w:rsidRPr="001D43AB">
        <w:rPr>
          <w:rFonts w:ascii="Arial" w:hAnsi="Arial" w:cs="Arial"/>
        </w:rPr>
        <w:t>.</w:t>
      </w:r>
    </w:p>
    <w:p w14:paraId="7AE41842" w14:textId="77777777" w:rsidR="00E522D2" w:rsidRPr="001D43AB" w:rsidRDefault="00E522D2" w:rsidP="001D43AB">
      <w:pPr>
        <w:spacing w:line="276" w:lineRule="auto"/>
        <w:rPr>
          <w:rFonts w:ascii="Arial" w:hAnsi="Arial" w:cs="Arial"/>
        </w:rPr>
      </w:pPr>
    </w:p>
    <w:p w14:paraId="04A85834" w14:textId="6799E97A" w:rsidR="00F002A8" w:rsidRDefault="00C5748F" w:rsidP="001D43AB">
      <w:pPr>
        <w:spacing w:line="276" w:lineRule="auto"/>
        <w:rPr>
          <w:rFonts w:ascii="Arial" w:hAnsi="Arial" w:cs="Arial"/>
        </w:rPr>
      </w:pPr>
      <w:r w:rsidRPr="001D43AB">
        <w:rPr>
          <w:rFonts w:ascii="Arial" w:hAnsi="Arial" w:cs="Arial"/>
        </w:rPr>
        <w:t>Great Britain</w:t>
      </w:r>
      <w:r w:rsidR="00861140" w:rsidRPr="001D43AB">
        <w:rPr>
          <w:rFonts w:ascii="Arial" w:hAnsi="Arial" w:cs="Arial"/>
        </w:rPr>
        <w:t>, and Scotland in particular, is an</w:t>
      </w:r>
      <w:r w:rsidR="004776E3" w:rsidRPr="001D43AB">
        <w:rPr>
          <w:rFonts w:ascii="Arial" w:hAnsi="Arial" w:cs="Arial"/>
        </w:rPr>
        <w:t xml:space="preserve"> ideal location for congress participants to discuss the transformation of healthcare. Many innovative medicines have come from </w:t>
      </w:r>
      <w:r w:rsidR="00BF539F" w:rsidRPr="001D43AB">
        <w:rPr>
          <w:rFonts w:ascii="Arial" w:hAnsi="Arial" w:cs="Arial"/>
        </w:rPr>
        <w:t xml:space="preserve">British </w:t>
      </w:r>
      <w:r w:rsidR="004776E3" w:rsidRPr="001D43AB">
        <w:rPr>
          <w:rFonts w:ascii="Arial" w:hAnsi="Arial" w:cs="Arial"/>
        </w:rPr>
        <w:t xml:space="preserve">research, either in academia or in the pharmaceutical industry and </w:t>
      </w:r>
      <w:r w:rsidR="00BF539F" w:rsidRPr="001D43AB">
        <w:rPr>
          <w:rFonts w:ascii="Arial" w:hAnsi="Arial" w:cs="Arial"/>
        </w:rPr>
        <w:t>Britain</w:t>
      </w:r>
      <w:r w:rsidR="004776E3" w:rsidRPr="001D43AB">
        <w:rPr>
          <w:rFonts w:ascii="Arial" w:hAnsi="Arial" w:cs="Arial"/>
        </w:rPr>
        <w:t xml:space="preserve"> remains at the foref</w:t>
      </w:r>
      <w:r w:rsidR="005A37F3" w:rsidRPr="001D43AB">
        <w:rPr>
          <w:rFonts w:ascii="Arial" w:hAnsi="Arial" w:cs="Arial"/>
        </w:rPr>
        <w:t>ront of p</w:t>
      </w:r>
      <w:r w:rsidR="009B35F7" w:rsidRPr="001D43AB">
        <w:rPr>
          <w:rFonts w:ascii="Arial" w:hAnsi="Arial" w:cs="Arial"/>
        </w:rPr>
        <w:t>harmaceutical research</w:t>
      </w:r>
      <w:r w:rsidR="005A37F3" w:rsidRPr="001D43AB">
        <w:rPr>
          <w:rFonts w:ascii="Arial" w:hAnsi="Arial" w:cs="Arial"/>
        </w:rPr>
        <w:t>.</w:t>
      </w:r>
      <w:r w:rsidR="00C41C2E" w:rsidRPr="001D43AB">
        <w:rPr>
          <w:rFonts w:ascii="Arial" w:hAnsi="Arial" w:cs="Arial"/>
        </w:rPr>
        <w:t xml:space="preserve"> </w:t>
      </w:r>
      <w:r w:rsidR="00BF539F" w:rsidRPr="001D43AB">
        <w:rPr>
          <w:rFonts w:ascii="Arial" w:hAnsi="Arial" w:cs="Arial"/>
        </w:rPr>
        <w:t>Great Britain</w:t>
      </w:r>
      <w:r w:rsidR="00F002A8" w:rsidRPr="001D43AB">
        <w:rPr>
          <w:rFonts w:ascii="Arial" w:hAnsi="Arial" w:cs="Arial"/>
        </w:rPr>
        <w:t xml:space="preserve"> has led the way in introducing innovations in pharmacy practice, such as expanded roles for pharmacists and collaborative working with other healthcare professions. There will be opportunities to learn about these and to share experiences to improve healthcare around the world.</w:t>
      </w:r>
      <w:r w:rsidR="002B20E3" w:rsidRPr="001D43AB">
        <w:rPr>
          <w:rFonts w:ascii="Arial" w:hAnsi="Arial" w:cs="Arial"/>
        </w:rPr>
        <w:t xml:space="preserve"> Sessions </w:t>
      </w:r>
      <w:r w:rsidR="00E9696A" w:rsidRPr="001D43AB">
        <w:rPr>
          <w:rFonts w:ascii="Arial" w:hAnsi="Arial" w:cs="Arial"/>
        </w:rPr>
        <w:t>include</w:t>
      </w:r>
      <w:r w:rsidR="002B20E3" w:rsidRPr="001D43AB">
        <w:rPr>
          <w:rFonts w:ascii="Arial" w:hAnsi="Arial" w:cs="Arial"/>
        </w:rPr>
        <w:t xml:space="preserve"> </w:t>
      </w:r>
      <w:r w:rsidR="00465091" w:rsidRPr="001D43AB">
        <w:rPr>
          <w:rFonts w:ascii="Arial" w:hAnsi="Arial" w:cs="Arial"/>
        </w:rPr>
        <w:t>“</w:t>
      </w:r>
      <w:r w:rsidR="00465091" w:rsidRPr="001D43AB">
        <w:rPr>
          <w:rFonts w:ascii="Arial" w:hAnsi="Arial" w:cs="Arial"/>
          <w:bCs/>
        </w:rPr>
        <w:t>The model of improvement: how can your practice benefit?</w:t>
      </w:r>
      <w:r w:rsidR="00465091" w:rsidRPr="001D43AB">
        <w:rPr>
          <w:rFonts w:ascii="Arial" w:hAnsi="Arial" w:cs="Arial"/>
        </w:rPr>
        <w:t>”</w:t>
      </w:r>
      <w:r w:rsidR="00BB40C0" w:rsidRPr="001D43AB">
        <w:rPr>
          <w:rFonts w:ascii="Arial" w:hAnsi="Arial" w:cs="Arial"/>
        </w:rPr>
        <w:t xml:space="preserve"> and “</w:t>
      </w:r>
      <w:r w:rsidR="00BB40C0" w:rsidRPr="001D43AB">
        <w:rPr>
          <w:rFonts w:ascii="Arial" w:hAnsi="Arial" w:cs="Arial"/>
          <w:bCs/>
        </w:rPr>
        <w:t>Sharing experience across borders: training programmes”</w:t>
      </w:r>
      <w:r w:rsidR="002B20E3" w:rsidRPr="001D43AB">
        <w:rPr>
          <w:rFonts w:ascii="Arial" w:hAnsi="Arial" w:cs="Arial"/>
        </w:rPr>
        <w:t>.</w:t>
      </w:r>
    </w:p>
    <w:p w14:paraId="459D9F73" w14:textId="77777777" w:rsidR="00E522D2" w:rsidRPr="001D43AB" w:rsidRDefault="00E522D2" w:rsidP="001D43AB">
      <w:pPr>
        <w:spacing w:line="276" w:lineRule="auto"/>
        <w:rPr>
          <w:rFonts w:ascii="Arial" w:hAnsi="Arial" w:cs="Arial"/>
        </w:rPr>
      </w:pPr>
    </w:p>
    <w:p w14:paraId="767195DE" w14:textId="44E68C6C" w:rsidR="00925F51" w:rsidRDefault="005079C4" w:rsidP="001D43AB">
      <w:pPr>
        <w:spacing w:line="276" w:lineRule="auto"/>
        <w:rPr>
          <w:rFonts w:ascii="Arial" w:hAnsi="Arial" w:cs="Arial"/>
        </w:rPr>
      </w:pPr>
      <w:r w:rsidRPr="001D43AB">
        <w:rPr>
          <w:rFonts w:ascii="Arial" w:hAnsi="Arial" w:cs="Arial"/>
        </w:rPr>
        <w:t>And</w:t>
      </w:r>
      <w:r w:rsidR="00C41C2E" w:rsidRPr="001D43AB">
        <w:rPr>
          <w:rFonts w:ascii="Arial" w:hAnsi="Arial" w:cs="Arial"/>
        </w:rPr>
        <w:t xml:space="preserve"> pharmacists can learn a lot from the congress hosts. Scotland’s programme for handling minor ailments at the pharmacy </w:t>
      </w:r>
      <w:r w:rsidRPr="001D43AB">
        <w:rPr>
          <w:rFonts w:ascii="Arial" w:hAnsi="Arial" w:cs="Arial"/>
        </w:rPr>
        <w:t>has allowed pharmacists in Scotland</w:t>
      </w:r>
      <w:r w:rsidR="00C41C2E" w:rsidRPr="001D43AB">
        <w:rPr>
          <w:rFonts w:ascii="Arial" w:hAnsi="Arial" w:cs="Arial"/>
        </w:rPr>
        <w:t xml:space="preserve"> to position their pharmacies as the gateway to care. </w:t>
      </w:r>
      <w:r w:rsidR="002B20E3" w:rsidRPr="001D43AB">
        <w:rPr>
          <w:rFonts w:ascii="Arial" w:hAnsi="Arial" w:cs="Arial"/>
        </w:rPr>
        <w:t>P</w:t>
      </w:r>
      <w:r w:rsidR="00C41C2E" w:rsidRPr="001D43AB">
        <w:rPr>
          <w:rFonts w:ascii="Arial" w:hAnsi="Arial" w:cs="Arial"/>
        </w:rPr>
        <w:t>harmacies receive reimbursement for this, so it is a best practice example.</w:t>
      </w:r>
      <w:r w:rsidR="00925F51" w:rsidRPr="001D43AB">
        <w:rPr>
          <w:rFonts w:ascii="Arial" w:hAnsi="Arial" w:cs="Arial"/>
        </w:rPr>
        <w:t xml:space="preserve"> </w:t>
      </w:r>
      <w:r w:rsidRPr="001D43AB">
        <w:rPr>
          <w:rFonts w:ascii="Arial" w:hAnsi="Arial" w:cs="Arial"/>
        </w:rPr>
        <w:t>And</w:t>
      </w:r>
      <w:r w:rsidR="00925F51" w:rsidRPr="001D43AB">
        <w:rPr>
          <w:rFonts w:ascii="Arial" w:eastAsia="Arial Unicode MS" w:hAnsi="Arial" w:cs="Arial"/>
        </w:rPr>
        <w:t xml:space="preserve"> the </w:t>
      </w:r>
      <w:r w:rsidR="00684AD1" w:rsidRPr="001D43AB">
        <w:rPr>
          <w:rFonts w:ascii="Arial" w:hAnsi="Arial" w:cs="Arial"/>
        </w:rPr>
        <w:t>new medicine service</w:t>
      </w:r>
      <w:r w:rsidR="00925F51" w:rsidRPr="001D43AB">
        <w:rPr>
          <w:rFonts w:ascii="Arial" w:hAnsi="Arial" w:cs="Arial"/>
        </w:rPr>
        <w:t>,</w:t>
      </w:r>
      <w:r w:rsidR="00684AD1" w:rsidRPr="001D43AB">
        <w:rPr>
          <w:rFonts w:ascii="Arial" w:hAnsi="Arial" w:cs="Arial"/>
        </w:rPr>
        <w:t xml:space="preserve"> developed in </w:t>
      </w:r>
      <w:r w:rsidR="00C5748F" w:rsidRPr="001D43AB">
        <w:rPr>
          <w:rFonts w:ascii="Arial" w:hAnsi="Arial" w:cs="Arial"/>
        </w:rPr>
        <w:t>England</w:t>
      </w:r>
      <w:r w:rsidRPr="001D43AB">
        <w:rPr>
          <w:rFonts w:ascii="Arial" w:hAnsi="Arial" w:cs="Arial"/>
        </w:rPr>
        <w:t xml:space="preserve">, has </w:t>
      </w:r>
      <w:r w:rsidR="00684AD1" w:rsidRPr="001D43AB">
        <w:rPr>
          <w:rFonts w:ascii="Arial" w:hAnsi="Arial" w:cs="Arial"/>
        </w:rPr>
        <w:t xml:space="preserve">served as a roadmap for developing similar services </w:t>
      </w:r>
      <w:r w:rsidRPr="001D43AB">
        <w:rPr>
          <w:rFonts w:ascii="Arial" w:hAnsi="Arial" w:cs="Arial"/>
        </w:rPr>
        <w:t>in other parts of the world</w:t>
      </w:r>
      <w:r w:rsidR="00684AD1" w:rsidRPr="001D43AB">
        <w:rPr>
          <w:rFonts w:ascii="Arial" w:hAnsi="Arial" w:cs="Arial"/>
        </w:rPr>
        <w:t>.</w:t>
      </w:r>
      <w:r w:rsidR="00C5748F" w:rsidRPr="001D43AB">
        <w:rPr>
          <w:rFonts w:ascii="Arial" w:hAnsi="Arial" w:cs="Arial"/>
        </w:rPr>
        <w:t xml:space="preserve"> A session entitled “</w:t>
      </w:r>
      <w:r w:rsidR="00087352" w:rsidRPr="001D43AB">
        <w:rPr>
          <w:rFonts w:ascii="Arial" w:hAnsi="Arial" w:cs="Arial"/>
          <w:bCs/>
        </w:rPr>
        <w:t>Pharmacy in Great Britain</w:t>
      </w:r>
      <w:r w:rsidR="00C5748F" w:rsidRPr="001D43AB">
        <w:rPr>
          <w:rFonts w:ascii="Arial" w:hAnsi="Arial" w:cs="Arial"/>
          <w:bCs/>
        </w:rPr>
        <w:t xml:space="preserve">”, </w:t>
      </w:r>
      <w:r w:rsidR="00087352" w:rsidRPr="001D43AB">
        <w:rPr>
          <w:rFonts w:ascii="Arial" w:hAnsi="Arial" w:cs="Arial"/>
        </w:rPr>
        <w:t>will explore many of these topics.</w:t>
      </w:r>
    </w:p>
    <w:p w14:paraId="4AFAE43B" w14:textId="77777777" w:rsidR="00E522D2" w:rsidRPr="001D43AB" w:rsidRDefault="00E522D2" w:rsidP="001D43AB">
      <w:pPr>
        <w:spacing w:line="276" w:lineRule="auto"/>
        <w:rPr>
          <w:rFonts w:ascii="Arial" w:hAnsi="Arial" w:cs="Arial"/>
        </w:rPr>
      </w:pPr>
    </w:p>
    <w:p w14:paraId="79382D64" w14:textId="36AF25A6" w:rsidR="001C73B5" w:rsidRDefault="00925F51" w:rsidP="001D43AB">
      <w:pPr>
        <w:spacing w:line="276" w:lineRule="auto"/>
        <w:rPr>
          <w:rFonts w:ascii="Arial" w:hAnsi="Arial" w:cs="Arial"/>
        </w:rPr>
      </w:pPr>
      <w:r w:rsidRPr="001D43AB">
        <w:rPr>
          <w:rFonts w:ascii="Arial" w:hAnsi="Arial" w:cs="Arial"/>
        </w:rPr>
        <w:t xml:space="preserve">Wherever you practise, FIP </w:t>
      </w:r>
      <w:r w:rsidR="002629F3" w:rsidRPr="001D43AB">
        <w:rPr>
          <w:rFonts w:ascii="Arial" w:hAnsi="Arial" w:cs="Arial"/>
        </w:rPr>
        <w:t xml:space="preserve">wants </w:t>
      </w:r>
      <w:r w:rsidR="005754EA" w:rsidRPr="001D43AB">
        <w:rPr>
          <w:rFonts w:ascii="Arial" w:hAnsi="Arial" w:cs="Arial"/>
        </w:rPr>
        <w:t xml:space="preserve">to equip you with the tools you need to </w:t>
      </w:r>
      <w:r w:rsidR="002629F3" w:rsidRPr="001D43AB">
        <w:rPr>
          <w:rFonts w:ascii="Arial" w:hAnsi="Arial" w:cs="Arial"/>
        </w:rPr>
        <w:t xml:space="preserve">replicate projects and </w:t>
      </w:r>
      <w:r w:rsidR="005754EA" w:rsidRPr="001D43AB">
        <w:rPr>
          <w:rFonts w:ascii="Arial" w:hAnsi="Arial" w:cs="Arial"/>
        </w:rPr>
        <w:t xml:space="preserve">to </w:t>
      </w:r>
      <w:r w:rsidR="00DB1F84" w:rsidRPr="001D43AB">
        <w:rPr>
          <w:rFonts w:ascii="Arial" w:hAnsi="Arial" w:cs="Arial"/>
        </w:rPr>
        <w:t>show</w:t>
      </w:r>
      <w:r w:rsidR="002629F3" w:rsidRPr="001D43AB">
        <w:rPr>
          <w:rFonts w:ascii="Arial" w:hAnsi="Arial" w:cs="Arial"/>
        </w:rPr>
        <w:t xml:space="preserve"> how pharmacy can</w:t>
      </w:r>
      <w:r w:rsidRPr="001D43AB">
        <w:rPr>
          <w:rFonts w:ascii="Arial" w:hAnsi="Arial" w:cs="Arial"/>
        </w:rPr>
        <w:t xml:space="preserve"> play a full part in ensuring patients get the best care possible. </w:t>
      </w:r>
      <w:bookmarkEnd w:id="0"/>
      <w:r w:rsidR="00087352" w:rsidRPr="001D43AB">
        <w:rPr>
          <w:rFonts w:ascii="Arial" w:hAnsi="Arial" w:cs="Arial"/>
        </w:rPr>
        <w:t xml:space="preserve">Join your peers in Glasgow for a journey of transformation. </w:t>
      </w:r>
    </w:p>
    <w:p w14:paraId="65333B21" w14:textId="77777777" w:rsidR="00F208DF" w:rsidRDefault="00F208DF" w:rsidP="001D43AB">
      <w:pPr>
        <w:spacing w:line="276" w:lineRule="auto"/>
        <w:rPr>
          <w:rFonts w:ascii="Arial" w:hAnsi="Arial" w:cs="Arial"/>
        </w:rPr>
      </w:pPr>
    </w:p>
    <w:p w14:paraId="34B87B27" w14:textId="5B44D3DA" w:rsidR="00146CD7" w:rsidRDefault="00F208DF" w:rsidP="00146CD7">
      <w:pPr>
        <w:spacing w:line="276" w:lineRule="auto"/>
        <w:rPr>
          <w:rFonts w:ascii="Arial" w:hAnsi="Arial" w:cs="Arial"/>
        </w:rPr>
      </w:pPr>
      <w:r w:rsidRPr="00F208DF">
        <w:rPr>
          <w:rFonts w:ascii="Arial" w:hAnsi="Arial" w:cs="Arial"/>
          <w:b/>
        </w:rPr>
        <w:t>Please note</w:t>
      </w:r>
      <w:r>
        <w:rPr>
          <w:rFonts w:ascii="Arial" w:hAnsi="Arial" w:cs="Arial"/>
          <w:b/>
        </w:rPr>
        <w:t xml:space="preserve"> that</w:t>
      </w:r>
      <w:r w:rsidRPr="00F208DF">
        <w:rPr>
          <w:rFonts w:ascii="Arial" w:hAnsi="Arial" w:cs="Arial"/>
          <w:b/>
        </w:rPr>
        <w:t xml:space="preserve"> </w:t>
      </w:r>
      <w:r w:rsidR="005B08E5">
        <w:rPr>
          <w:rFonts w:ascii="Arial" w:hAnsi="Arial" w:cs="Arial"/>
          <w:b/>
        </w:rPr>
        <w:t xml:space="preserve">these </w:t>
      </w:r>
      <w:r w:rsidRPr="00F208DF">
        <w:rPr>
          <w:rFonts w:ascii="Arial" w:hAnsi="Arial" w:cs="Arial"/>
          <w:b/>
        </w:rPr>
        <w:t>pictures can be found on the</w:t>
      </w:r>
      <w:r w:rsidR="005B08E5">
        <w:rPr>
          <w:rFonts w:ascii="Arial" w:hAnsi="Arial" w:cs="Arial"/>
          <w:b/>
        </w:rPr>
        <w:t xml:space="preserve"> FIP congress</w:t>
      </w:r>
      <w:r w:rsidRPr="00F208DF">
        <w:rPr>
          <w:rFonts w:ascii="Arial" w:hAnsi="Arial" w:cs="Arial"/>
          <w:b/>
        </w:rPr>
        <w:t xml:space="preserve"> website: </w:t>
      </w:r>
      <w:hyperlink r:id="rId5" w:history="1">
        <w:r w:rsidRPr="00F208DF">
          <w:rPr>
            <w:rStyle w:val="Hyperlink"/>
            <w:rFonts w:ascii="Arial" w:hAnsi="Arial" w:cs="Arial"/>
            <w:i/>
          </w:rPr>
          <w:t>https://www.fip.org/glasgow2018/press-and-media/</w:t>
        </w:r>
      </w:hyperlink>
      <w:r>
        <w:rPr>
          <w:rFonts w:ascii="Arial" w:hAnsi="Arial" w:cs="Arial"/>
        </w:rPr>
        <w:t xml:space="preserve"> </w:t>
      </w:r>
    </w:p>
    <w:p w14:paraId="215893DA" w14:textId="5C478DF3" w:rsidR="00146CD7" w:rsidRDefault="00146CD7" w:rsidP="001D43AB">
      <w:pPr>
        <w:spacing w:line="276" w:lineRule="auto"/>
        <w:rPr>
          <w:rFonts w:ascii="Arial" w:hAnsi="Arial" w:cs="Arial"/>
        </w:rPr>
      </w:pPr>
      <w:r w:rsidRPr="00146CD7">
        <w:rPr>
          <w:rFonts w:ascii="Arial" w:hAnsi="Arial" w:cs="Arial"/>
          <w:noProof/>
          <w:lang w:eastAsia="en-GB"/>
        </w:rPr>
        <w:drawing>
          <wp:inline distT="0" distB="0" distL="0" distR="0" wp14:anchorId="38BBC973" wp14:editId="108DEFBF">
            <wp:extent cx="2638425" cy="1167416"/>
            <wp:effectExtent l="0" t="0" r="0" b="0"/>
            <wp:docPr id="5" name="Picture 5" descr="C:\Users\Fruzsina\Documents\Pictures\For press release\FIP_Glasgow2018_Congress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uzsina\Documents\Pictures\For press release\FIP_Glasgow2018_Congress_logo_CMYK.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73392" cy="1182888"/>
                    </a:xfrm>
                    <a:prstGeom prst="rect">
                      <a:avLst/>
                    </a:prstGeom>
                    <a:noFill/>
                    <a:ln>
                      <a:noFill/>
                    </a:ln>
                  </pic:spPr>
                </pic:pic>
              </a:graphicData>
            </a:graphic>
          </wp:inline>
        </w:drawing>
      </w:r>
    </w:p>
    <w:p w14:paraId="3D5D4E7A" w14:textId="77777777" w:rsidR="004A4C1B" w:rsidRDefault="005B08E5" w:rsidP="004A4C1B">
      <w:pPr>
        <w:keepNext/>
        <w:spacing w:line="276" w:lineRule="auto"/>
      </w:pPr>
      <w:r w:rsidRPr="0090782D">
        <w:rPr>
          <w:rFonts w:eastAsia="Arial Unicode MS"/>
          <w:noProof/>
          <w:lang w:eastAsia="en-GB"/>
        </w:rPr>
        <w:lastRenderedPageBreak/>
        <w:drawing>
          <wp:inline distT="0" distB="0" distL="0" distR="0" wp14:anchorId="343DB7C2" wp14:editId="3EBF511A">
            <wp:extent cx="3455963" cy="1943100"/>
            <wp:effectExtent l="0" t="0" r="0" b="0"/>
            <wp:docPr id="1" name="Picture 1" descr="C:\Users\Fruzsina\Documents\Pictures\For press release\LARS-AKE SODERL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uzsina\Documents\Pictures\For press release\LARS-AKE SODERLUN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8507" cy="1950153"/>
                    </a:xfrm>
                    <a:prstGeom prst="rect">
                      <a:avLst/>
                    </a:prstGeom>
                    <a:noFill/>
                    <a:ln>
                      <a:noFill/>
                    </a:ln>
                  </pic:spPr>
                </pic:pic>
              </a:graphicData>
            </a:graphic>
          </wp:inline>
        </w:drawing>
      </w:r>
    </w:p>
    <w:p w14:paraId="3D6E0D32" w14:textId="5723C255" w:rsidR="004A4C1B" w:rsidRDefault="004A4C1B" w:rsidP="004A4C1B">
      <w:pPr>
        <w:pStyle w:val="Caption"/>
        <w:rPr>
          <w:rFonts w:ascii="Arial" w:hAnsi="Arial" w:cs="Arial"/>
          <w:sz w:val="24"/>
          <w:szCs w:val="24"/>
        </w:rPr>
      </w:pPr>
      <w:r w:rsidRPr="004A4C1B">
        <w:rPr>
          <w:rFonts w:ascii="Arial" w:hAnsi="Arial" w:cs="Arial"/>
          <w:sz w:val="24"/>
          <w:szCs w:val="24"/>
        </w:rPr>
        <w:t>Lars-</w:t>
      </w:r>
      <w:proofErr w:type="spellStart"/>
      <w:r w:rsidRPr="004A4C1B">
        <w:rPr>
          <w:rFonts w:ascii="Arial" w:hAnsi="Arial" w:cs="Arial"/>
          <w:sz w:val="24"/>
          <w:szCs w:val="24"/>
        </w:rPr>
        <w:t>Åke</w:t>
      </w:r>
      <w:proofErr w:type="spellEnd"/>
      <w:r w:rsidRPr="004A4C1B">
        <w:rPr>
          <w:rFonts w:ascii="Arial" w:hAnsi="Arial" w:cs="Arial"/>
          <w:sz w:val="24"/>
          <w:szCs w:val="24"/>
        </w:rPr>
        <w:t xml:space="preserve"> </w:t>
      </w:r>
      <w:proofErr w:type="spellStart"/>
      <w:r w:rsidRPr="004A4C1B">
        <w:rPr>
          <w:rFonts w:ascii="Arial" w:hAnsi="Arial" w:cs="Arial"/>
          <w:sz w:val="24"/>
          <w:szCs w:val="24"/>
        </w:rPr>
        <w:t>Söderlund</w:t>
      </w:r>
      <w:proofErr w:type="spellEnd"/>
      <w:r w:rsidRPr="004A4C1B">
        <w:rPr>
          <w:rFonts w:ascii="Arial" w:hAnsi="Arial" w:cs="Arial"/>
          <w:sz w:val="24"/>
          <w:szCs w:val="24"/>
        </w:rPr>
        <w:t xml:space="preserve"> </w:t>
      </w:r>
    </w:p>
    <w:p w14:paraId="11E30B07" w14:textId="77777777" w:rsidR="004A4C1B" w:rsidRPr="004A4C1B" w:rsidRDefault="004A4C1B" w:rsidP="004A4C1B"/>
    <w:p w14:paraId="00A65AC2" w14:textId="77777777" w:rsidR="004A4C1B" w:rsidRDefault="000C1333" w:rsidP="004A4C1B">
      <w:pPr>
        <w:keepNext/>
        <w:spacing w:line="276" w:lineRule="auto"/>
      </w:pPr>
      <w:r w:rsidRPr="000C1333">
        <w:rPr>
          <w:rFonts w:ascii="Arial" w:hAnsi="Arial" w:cs="Arial"/>
          <w:noProof/>
          <w:lang w:eastAsia="en-GB"/>
        </w:rPr>
        <w:drawing>
          <wp:inline distT="0" distB="0" distL="0" distR="0" wp14:anchorId="4873F2A0" wp14:editId="1EA2E54A">
            <wp:extent cx="3472903" cy="1952625"/>
            <wp:effectExtent l="0" t="0" r="0" b="0"/>
            <wp:docPr id="10" name="Picture 10" descr="N:\People - FIP officers\2017 Programme Committee\P104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eople - FIP officers\2017 Programme Committee\P10401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5551" cy="1954114"/>
                    </a:xfrm>
                    <a:prstGeom prst="rect">
                      <a:avLst/>
                    </a:prstGeom>
                    <a:noFill/>
                    <a:ln>
                      <a:noFill/>
                    </a:ln>
                  </pic:spPr>
                </pic:pic>
              </a:graphicData>
            </a:graphic>
          </wp:inline>
        </w:drawing>
      </w:r>
    </w:p>
    <w:p w14:paraId="4495D0C3" w14:textId="0759CFC5" w:rsidR="005B08E5" w:rsidRPr="004A4C1B" w:rsidRDefault="004A4C1B" w:rsidP="004A4C1B">
      <w:pPr>
        <w:pStyle w:val="Caption"/>
        <w:rPr>
          <w:rFonts w:ascii="Arial" w:hAnsi="Arial" w:cs="Arial"/>
          <w:sz w:val="24"/>
          <w:szCs w:val="24"/>
        </w:rPr>
      </w:pPr>
      <w:r w:rsidRPr="004A4C1B">
        <w:rPr>
          <w:rFonts w:ascii="Arial" w:hAnsi="Arial" w:cs="Arial"/>
          <w:sz w:val="24"/>
          <w:szCs w:val="24"/>
        </w:rPr>
        <w:t xml:space="preserve">Linda Hakes </w:t>
      </w:r>
    </w:p>
    <w:p w14:paraId="61FF0E76" w14:textId="77777777" w:rsidR="005B08E5" w:rsidRDefault="005B08E5" w:rsidP="001D43AB">
      <w:pPr>
        <w:spacing w:line="276" w:lineRule="auto"/>
        <w:rPr>
          <w:rFonts w:ascii="Arial" w:hAnsi="Arial" w:cs="Arial"/>
        </w:rPr>
      </w:pPr>
    </w:p>
    <w:p w14:paraId="00EDD501" w14:textId="77777777" w:rsidR="004A4C1B" w:rsidRDefault="005B08E5" w:rsidP="004A4C1B">
      <w:pPr>
        <w:keepNext/>
        <w:spacing w:line="276" w:lineRule="auto"/>
      </w:pPr>
      <w:r w:rsidRPr="00146CD7">
        <w:rPr>
          <w:rFonts w:ascii="Arial" w:hAnsi="Arial" w:cs="Arial"/>
          <w:noProof/>
          <w:lang w:eastAsia="en-GB"/>
        </w:rPr>
        <w:drawing>
          <wp:inline distT="0" distB="0" distL="0" distR="0" wp14:anchorId="3E96B69F" wp14:editId="36E8BF77">
            <wp:extent cx="1543050" cy="2310491"/>
            <wp:effectExtent l="0" t="0" r="0" b="0"/>
            <wp:docPr id="3" name="Picture 3" descr="C:\Users\Fruzsina\Documents\Pictures\For press release\Dominique Jordan 28.09.15  FIP Exo Members-6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uzsina\Documents\Pictures\For press release\Dominique Jordan 28.09.15  FIP Exo Members-64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8812" cy="2319119"/>
                    </a:xfrm>
                    <a:prstGeom prst="rect">
                      <a:avLst/>
                    </a:prstGeom>
                    <a:noFill/>
                    <a:ln>
                      <a:noFill/>
                    </a:ln>
                  </pic:spPr>
                </pic:pic>
              </a:graphicData>
            </a:graphic>
          </wp:inline>
        </w:drawing>
      </w:r>
    </w:p>
    <w:p w14:paraId="0DEEF10C" w14:textId="0F71363F" w:rsidR="005B08E5" w:rsidRPr="004A4C1B" w:rsidRDefault="004A4C1B" w:rsidP="004A4C1B">
      <w:pPr>
        <w:pStyle w:val="Caption"/>
        <w:rPr>
          <w:rFonts w:ascii="Arial" w:hAnsi="Arial" w:cs="Arial"/>
          <w:sz w:val="24"/>
          <w:szCs w:val="24"/>
        </w:rPr>
      </w:pPr>
      <w:r w:rsidRPr="004A4C1B">
        <w:rPr>
          <w:rFonts w:ascii="Arial" w:hAnsi="Arial" w:cs="Arial"/>
          <w:sz w:val="24"/>
          <w:szCs w:val="24"/>
        </w:rPr>
        <w:t xml:space="preserve">Dominique Jordan </w:t>
      </w:r>
    </w:p>
    <w:p w14:paraId="1B847ABB" w14:textId="77777777" w:rsidR="004A4C1B" w:rsidRDefault="004A4C1B" w:rsidP="001D43AB">
      <w:pPr>
        <w:spacing w:line="276" w:lineRule="auto"/>
        <w:rPr>
          <w:rFonts w:ascii="Arial" w:hAnsi="Arial" w:cs="Arial"/>
        </w:rPr>
      </w:pPr>
    </w:p>
    <w:p w14:paraId="2669450C" w14:textId="77777777" w:rsidR="005B08E5" w:rsidRDefault="005B08E5" w:rsidP="001D43AB">
      <w:pPr>
        <w:spacing w:line="276" w:lineRule="auto"/>
        <w:rPr>
          <w:rFonts w:ascii="Arial" w:hAnsi="Arial" w:cs="Arial"/>
        </w:rPr>
      </w:pPr>
    </w:p>
    <w:p w14:paraId="79C8C955" w14:textId="77777777" w:rsidR="004A4C1B" w:rsidRDefault="005B08E5" w:rsidP="004A4C1B">
      <w:pPr>
        <w:keepNext/>
        <w:spacing w:line="276" w:lineRule="auto"/>
      </w:pPr>
      <w:r w:rsidRPr="00146CD7">
        <w:rPr>
          <w:rFonts w:ascii="Arial" w:hAnsi="Arial" w:cs="Arial"/>
          <w:noProof/>
          <w:lang w:eastAsia="en-GB"/>
        </w:rPr>
        <w:lastRenderedPageBreak/>
        <w:drawing>
          <wp:inline distT="0" distB="0" distL="0" distR="0" wp14:anchorId="7F57A6BB" wp14:editId="60A43FFB">
            <wp:extent cx="1615036" cy="2019300"/>
            <wp:effectExtent l="0" t="0" r="4445" b="0"/>
            <wp:docPr id="4" name="Picture 4" descr="C:\Users\Fruzsina\Documents\Pictures\For press release\Mike Rouse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uzsina\Documents\Pictures\For press release\Mike Rouse Portrai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623005" cy="2029264"/>
                    </a:xfrm>
                    <a:prstGeom prst="rect">
                      <a:avLst/>
                    </a:prstGeom>
                    <a:noFill/>
                    <a:ln>
                      <a:noFill/>
                    </a:ln>
                  </pic:spPr>
                </pic:pic>
              </a:graphicData>
            </a:graphic>
          </wp:inline>
        </w:drawing>
      </w:r>
    </w:p>
    <w:p w14:paraId="053AC5F7" w14:textId="640F613C" w:rsidR="004A4C1B" w:rsidRPr="004A4C1B" w:rsidRDefault="004A4C1B" w:rsidP="004A4C1B">
      <w:pPr>
        <w:pStyle w:val="Caption"/>
        <w:rPr>
          <w:rFonts w:ascii="Arial" w:hAnsi="Arial" w:cs="Arial"/>
          <w:sz w:val="24"/>
          <w:szCs w:val="24"/>
        </w:rPr>
      </w:pPr>
      <w:r w:rsidRPr="004A4C1B">
        <w:rPr>
          <w:rFonts w:ascii="Arial" w:hAnsi="Arial" w:cs="Arial"/>
          <w:sz w:val="24"/>
          <w:szCs w:val="24"/>
        </w:rPr>
        <w:t xml:space="preserve">Mike Rousse </w:t>
      </w:r>
    </w:p>
    <w:p w14:paraId="68C61829" w14:textId="77777777" w:rsidR="005B08E5" w:rsidRDefault="005B08E5" w:rsidP="001D43AB">
      <w:pPr>
        <w:spacing w:line="276" w:lineRule="auto"/>
        <w:rPr>
          <w:rFonts w:ascii="Arial" w:hAnsi="Arial" w:cs="Arial"/>
        </w:rPr>
      </w:pPr>
    </w:p>
    <w:p w14:paraId="1A5EFF10" w14:textId="77777777" w:rsidR="004A4C1B" w:rsidRDefault="005B08E5" w:rsidP="004A4C1B">
      <w:pPr>
        <w:keepNext/>
        <w:spacing w:line="276" w:lineRule="auto"/>
      </w:pPr>
      <w:r w:rsidRPr="005B08E5">
        <w:rPr>
          <w:rFonts w:ascii="Arial" w:hAnsi="Arial" w:cs="Arial"/>
          <w:noProof/>
          <w:lang w:eastAsia="en-GB"/>
        </w:rPr>
        <w:drawing>
          <wp:inline distT="0" distB="0" distL="0" distR="0" wp14:anchorId="69732C5E" wp14:editId="4D18E258">
            <wp:extent cx="3429000" cy="2286000"/>
            <wp:effectExtent l="0" t="0" r="0" b="0"/>
            <wp:docPr id="6" name="Picture 6" descr="C:\Users\Fruzsina\Documents\Pictures\For press release\Glasgow\4948-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uzsina\Documents\Pictures\For press release\Glasgow\4948-0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0439" cy="2286959"/>
                    </a:xfrm>
                    <a:prstGeom prst="rect">
                      <a:avLst/>
                    </a:prstGeom>
                    <a:noFill/>
                    <a:ln>
                      <a:noFill/>
                    </a:ln>
                  </pic:spPr>
                </pic:pic>
              </a:graphicData>
            </a:graphic>
          </wp:inline>
        </w:drawing>
      </w:r>
    </w:p>
    <w:p w14:paraId="22EF9365" w14:textId="79AF8A2B" w:rsidR="005B08E5" w:rsidRPr="004A4C1B" w:rsidRDefault="004A4C1B" w:rsidP="004A4C1B">
      <w:pPr>
        <w:pStyle w:val="Caption"/>
        <w:rPr>
          <w:rFonts w:ascii="Arial" w:hAnsi="Arial" w:cs="Arial"/>
          <w:sz w:val="24"/>
          <w:szCs w:val="24"/>
        </w:rPr>
      </w:pPr>
      <w:proofErr w:type="spellStart"/>
      <w:r w:rsidRPr="004A4C1B">
        <w:rPr>
          <w:rFonts w:ascii="Arial" w:hAnsi="Arial" w:cs="Arial"/>
          <w:sz w:val="24"/>
          <w:szCs w:val="24"/>
        </w:rPr>
        <w:t>Kelvingrove</w:t>
      </w:r>
      <w:proofErr w:type="spellEnd"/>
      <w:r w:rsidRPr="004A4C1B">
        <w:rPr>
          <w:rFonts w:ascii="Arial" w:hAnsi="Arial" w:cs="Arial"/>
          <w:sz w:val="24"/>
          <w:szCs w:val="24"/>
        </w:rPr>
        <w:t xml:space="preserve"> Art Gallery and Museum </w:t>
      </w:r>
    </w:p>
    <w:p w14:paraId="3D123395" w14:textId="77777777" w:rsidR="004A4C1B" w:rsidRDefault="004A4C1B" w:rsidP="001D43AB">
      <w:pPr>
        <w:spacing w:line="276" w:lineRule="auto"/>
        <w:rPr>
          <w:rFonts w:ascii="Arial" w:hAnsi="Arial" w:cs="Arial"/>
        </w:rPr>
      </w:pPr>
    </w:p>
    <w:p w14:paraId="4EB03A10" w14:textId="77777777" w:rsidR="005B08E5" w:rsidRDefault="005B08E5" w:rsidP="001D43AB">
      <w:pPr>
        <w:spacing w:line="276" w:lineRule="auto"/>
        <w:rPr>
          <w:rFonts w:ascii="Arial" w:hAnsi="Arial" w:cs="Arial"/>
        </w:rPr>
      </w:pPr>
    </w:p>
    <w:p w14:paraId="616B6C0E" w14:textId="77777777" w:rsidR="004A4C1B" w:rsidRDefault="005B08E5" w:rsidP="004A4C1B">
      <w:pPr>
        <w:keepNext/>
        <w:spacing w:line="276" w:lineRule="auto"/>
      </w:pPr>
      <w:r w:rsidRPr="005B08E5">
        <w:rPr>
          <w:rFonts w:ascii="Arial" w:hAnsi="Arial" w:cs="Arial"/>
          <w:noProof/>
          <w:lang w:eastAsia="en-GB"/>
        </w:rPr>
        <w:drawing>
          <wp:inline distT="0" distB="0" distL="0" distR="0" wp14:anchorId="50CB4B4E" wp14:editId="00C6A8AC">
            <wp:extent cx="3419475" cy="3034181"/>
            <wp:effectExtent l="0" t="0" r="0" b="0"/>
            <wp:docPr id="7" name="Picture 7" descr="C:\Users\Fruzsina\Documents\Pictures\For press release\Glasgow\4948-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uzsina\Documents\Pictures\For press release\Glasgow\4948-0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3554" cy="3037800"/>
                    </a:xfrm>
                    <a:prstGeom prst="rect">
                      <a:avLst/>
                    </a:prstGeom>
                    <a:noFill/>
                    <a:ln>
                      <a:noFill/>
                    </a:ln>
                  </pic:spPr>
                </pic:pic>
              </a:graphicData>
            </a:graphic>
          </wp:inline>
        </w:drawing>
      </w:r>
    </w:p>
    <w:p w14:paraId="5E548570" w14:textId="2906B876" w:rsidR="004A4C1B" w:rsidRPr="004A4C1B" w:rsidRDefault="004A4C1B" w:rsidP="004A4C1B">
      <w:pPr>
        <w:pStyle w:val="Caption"/>
        <w:rPr>
          <w:rFonts w:ascii="Arial" w:hAnsi="Arial" w:cs="Arial"/>
          <w:sz w:val="24"/>
          <w:szCs w:val="24"/>
        </w:rPr>
      </w:pPr>
      <w:r w:rsidRPr="004A4C1B">
        <w:rPr>
          <w:rFonts w:ascii="Arial" w:hAnsi="Arial" w:cs="Arial"/>
          <w:sz w:val="24"/>
          <w:szCs w:val="24"/>
        </w:rPr>
        <w:t>Ta</w:t>
      </w:r>
      <w:r>
        <w:rPr>
          <w:rFonts w:ascii="Arial" w:hAnsi="Arial" w:cs="Arial"/>
          <w:sz w:val="24"/>
          <w:szCs w:val="24"/>
        </w:rPr>
        <w:t>ll Ship at the Riverside Museum</w:t>
      </w:r>
    </w:p>
    <w:p w14:paraId="29555565" w14:textId="77777777" w:rsidR="005B08E5" w:rsidRDefault="005B08E5" w:rsidP="001D43AB">
      <w:pPr>
        <w:spacing w:line="276" w:lineRule="auto"/>
        <w:rPr>
          <w:rFonts w:ascii="Arial" w:hAnsi="Arial" w:cs="Arial"/>
        </w:rPr>
      </w:pPr>
    </w:p>
    <w:p w14:paraId="400DF8DE" w14:textId="77777777" w:rsidR="004A4C1B" w:rsidRDefault="005B08E5" w:rsidP="004A4C1B">
      <w:pPr>
        <w:keepNext/>
        <w:spacing w:line="276" w:lineRule="auto"/>
      </w:pPr>
      <w:r w:rsidRPr="005B08E5">
        <w:rPr>
          <w:rFonts w:ascii="Arial" w:hAnsi="Arial" w:cs="Arial"/>
          <w:noProof/>
          <w:lang w:eastAsia="en-GB"/>
        </w:rPr>
        <w:drawing>
          <wp:inline distT="0" distB="0" distL="0" distR="0" wp14:anchorId="6C05B52D" wp14:editId="3F02630C">
            <wp:extent cx="3989124" cy="2505075"/>
            <wp:effectExtent l="0" t="0" r="0" b="0"/>
            <wp:docPr id="8" name="Picture 8" descr="C:\Users\Fruzsina\Documents\Pictures\For press release\Glasgow\gcmb_34352577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uzsina\Documents\Pictures\For press release\Glasgow\gcmb_343525776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2500" cy="2507195"/>
                    </a:xfrm>
                    <a:prstGeom prst="rect">
                      <a:avLst/>
                    </a:prstGeom>
                    <a:noFill/>
                    <a:ln>
                      <a:noFill/>
                    </a:ln>
                  </pic:spPr>
                </pic:pic>
              </a:graphicData>
            </a:graphic>
          </wp:inline>
        </w:drawing>
      </w:r>
    </w:p>
    <w:p w14:paraId="01DF5792" w14:textId="1BE20B46" w:rsidR="004A4C1B" w:rsidRPr="004A4C1B" w:rsidRDefault="004A4C1B" w:rsidP="004A4C1B">
      <w:pPr>
        <w:pStyle w:val="Caption"/>
        <w:rPr>
          <w:rFonts w:ascii="Arial" w:hAnsi="Arial" w:cs="Arial"/>
          <w:sz w:val="24"/>
          <w:szCs w:val="24"/>
        </w:rPr>
      </w:pPr>
      <w:r>
        <w:rPr>
          <w:rFonts w:ascii="Arial" w:hAnsi="Arial" w:cs="Arial"/>
          <w:sz w:val="24"/>
          <w:szCs w:val="24"/>
        </w:rPr>
        <w:t xml:space="preserve">Scottish Event Campus </w:t>
      </w:r>
      <w:r w:rsidRPr="004A4C1B">
        <w:rPr>
          <w:rFonts w:ascii="Arial" w:hAnsi="Arial" w:cs="Arial"/>
          <w:sz w:val="24"/>
          <w:szCs w:val="24"/>
        </w:rPr>
        <w:t xml:space="preserve">(SEC) </w:t>
      </w:r>
    </w:p>
    <w:p w14:paraId="599E910F" w14:textId="77777777" w:rsidR="005B08E5" w:rsidRDefault="005B08E5" w:rsidP="001D43AB">
      <w:pPr>
        <w:spacing w:line="276" w:lineRule="auto"/>
        <w:rPr>
          <w:rFonts w:ascii="Arial" w:hAnsi="Arial" w:cs="Arial"/>
        </w:rPr>
      </w:pPr>
    </w:p>
    <w:p w14:paraId="1D0B0169" w14:textId="77777777" w:rsidR="004A4C1B" w:rsidRDefault="005B08E5" w:rsidP="004A4C1B">
      <w:pPr>
        <w:keepNext/>
        <w:spacing w:line="276" w:lineRule="auto"/>
      </w:pPr>
      <w:r w:rsidRPr="005B08E5">
        <w:rPr>
          <w:rFonts w:ascii="Arial" w:hAnsi="Arial" w:cs="Arial"/>
          <w:noProof/>
          <w:lang w:eastAsia="en-GB"/>
        </w:rPr>
        <w:drawing>
          <wp:inline distT="0" distB="0" distL="0" distR="0" wp14:anchorId="08603E41" wp14:editId="1622E74F">
            <wp:extent cx="4067001" cy="2714625"/>
            <wp:effectExtent l="0" t="0" r="0" b="0"/>
            <wp:docPr id="9" name="Picture 9" descr="C:\Users\Fruzsina\Documents\Pictures\For press release\Glasgow\iStock-861269028_Glasgow 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uzsina\Documents\Pictures\For press release\Glasgow\iStock-861269028_Glasgow bridg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69850" cy="2716527"/>
                    </a:xfrm>
                    <a:prstGeom prst="rect">
                      <a:avLst/>
                    </a:prstGeom>
                    <a:noFill/>
                    <a:ln>
                      <a:noFill/>
                    </a:ln>
                  </pic:spPr>
                </pic:pic>
              </a:graphicData>
            </a:graphic>
          </wp:inline>
        </w:drawing>
      </w:r>
    </w:p>
    <w:p w14:paraId="7229E08E" w14:textId="0F89D678" w:rsidR="005B08E5" w:rsidRPr="004A4C1B" w:rsidRDefault="004A4C1B" w:rsidP="004A4C1B">
      <w:pPr>
        <w:pStyle w:val="Caption"/>
        <w:rPr>
          <w:rFonts w:ascii="Arial" w:hAnsi="Arial" w:cs="Arial"/>
          <w:sz w:val="24"/>
          <w:szCs w:val="24"/>
        </w:rPr>
      </w:pPr>
      <w:r>
        <w:rPr>
          <w:rFonts w:ascii="Arial" w:hAnsi="Arial" w:cs="Arial"/>
          <w:sz w:val="24"/>
          <w:szCs w:val="24"/>
        </w:rPr>
        <w:t xml:space="preserve">The Glasgow Clyde Arc </w:t>
      </w:r>
      <w:r w:rsidR="006471A3">
        <w:rPr>
          <w:rFonts w:ascii="Arial" w:hAnsi="Arial" w:cs="Arial"/>
          <w:sz w:val="24"/>
          <w:szCs w:val="24"/>
        </w:rPr>
        <w:t>Bridge</w:t>
      </w:r>
    </w:p>
    <w:p w14:paraId="49D749C1" w14:textId="77777777" w:rsidR="004A4C1B" w:rsidRDefault="004A4C1B" w:rsidP="001D43AB">
      <w:pPr>
        <w:spacing w:line="276" w:lineRule="auto"/>
        <w:rPr>
          <w:rFonts w:ascii="Arial" w:hAnsi="Arial" w:cs="Arial"/>
        </w:rPr>
      </w:pPr>
    </w:p>
    <w:p w14:paraId="47F650BA" w14:textId="77777777" w:rsidR="00BC5793" w:rsidRDefault="00BC5793" w:rsidP="001D43AB">
      <w:pPr>
        <w:spacing w:line="276" w:lineRule="auto"/>
        <w:rPr>
          <w:rFonts w:ascii="Arial" w:hAnsi="Arial" w:cs="Arial"/>
        </w:rPr>
      </w:pPr>
    </w:p>
    <w:p w14:paraId="2DF9998E" w14:textId="77777777" w:rsidR="009B73C8" w:rsidRDefault="00BC5793" w:rsidP="009B73C8">
      <w:pPr>
        <w:keepNext/>
        <w:spacing w:line="276" w:lineRule="auto"/>
      </w:pPr>
      <w:r>
        <w:rPr>
          <w:noProof/>
          <w:lang w:eastAsia="en-GB"/>
        </w:rPr>
        <w:lastRenderedPageBreak/>
        <w:drawing>
          <wp:inline distT="0" distB="0" distL="0" distR="0" wp14:anchorId="73850BEF" wp14:editId="46B79C90">
            <wp:extent cx="3333750" cy="5267325"/>
            <wp:effectExtent l="0" t="0" r="0" b="9525"/>
            <wp:docPr id="2" name="Picture 2" descr="cid:image001.png@01D378F0.EB76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1.png@01D378F0.EB76771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333750" cy="5267325"/>
                    </a:xfrm>
                    <a:prstGeom prst="rect">
                      <a:avLst/>
                    </a:prstGeom>
                    <a:noFill/>
                    <a:ln>
                      <a:noFill/>
                    </a:ln>
                  </pic:spPr>
                </pic:pic>
              </a:graphicData>
            </a:graphic>
          </wp:inline>
        </w:drawing>
      </w:r>
    </w:p>
    <w:p w14:paraId="4F83C271" w14:textId="6D105380" w:rsidR="00BC5793" w:rsidRPr="009B73C8" w:rsidRDefault="009B73C8" w:rsidP="009B73C8">
      <w:pPr>
        <w:pStyle w:val="Caption"/>
        <w:rPr>
          <w:rFonts w:ascii="Arial" w:hAnsi="Arial" w:cs="Arial"/>
          <w:sz w:val="24"/>
          <w:szCs w:val="24"/>
        </w:rPr>
      </w:pPr>
      <w:r>
        <w:rPr>
          <w:rFonts w:ascii="Arial" w:hAnsi="Arial" w:cs="Arial"/>
          <w:sz w:val="24"/>
          <w:szCs w:val="24"/>
        </w:rPr>
        <w:t>FIP Glasgow 2018 Vignette</w:t>
      </w:r>
    </w:p>
    <w:sectPr w:rsidR="00BC5793" w:rsidRPr="009B73C8" w:rsidSect="00E8402C">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A68D2"/>
    <w:multiLevelType w:val="multilevel"/>
    <w:tmpl w:val="3AC02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16074C"/>
    <w:multiLevelType w:val="hybridMultilevel"/>
    <w:tmpl w:val="79EAA0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9FC1332"/>
    <w:multiLevelType w:val="hybridMultilevel"/>
    <w:tmpl w:val="74F2D42E"/>
    <w:lvl w:ilvl="0" w:tplc="DC66BB04">
      <w:numFmt w:val="bullet"/>
      <w:lvlText w:val=""/>
      <w:lvlJc w:val="left"/>
      <w:pPr>
        <w:ind w:left="2745" w:hanging="2385"/>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5C5DA5"/>
    <w:multiLevelType w:val="hybridMultilevel"/>
    <w:tmpl w:val="B8367CA8"/>
    <w:lvl w:ilvl="0" w:tplc="68D63E46">
      <w:start w:val="5"/>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110122E"/>
    <w:multiLevelType w:val="hybridMultilevel"/>
    <w:tmpl w:val="B22A7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BB48AF"/>
    <w:multiLevelType w:val="hybridMultilevel"/>
    <w:tmpl w:val="45C635DA"/>
    <w:lvl w:ilvl="0" w:tplc="E424F54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3B03DE"/>
    <w:multiLevelType w:val="hybridMultilevel"/>
    <w:tmpl w:val="287A1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D8005D"/>
    <w:multiLevelType w:val="hybridMultilevel"/>
    <w:tmpl w:val="47701882"/>
    <w:lvl w:ilvl="0" w:tplc="9634C02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93656A"/>
    <w:multiLevelType w:val="hybridMultilevel"/>
    <w:tmpl w:val="A9D83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543CBF"/>
    <w:multiLevelType w:val="hybridMultilevel"/>
    <w:tmpl w:val="4614F514"/>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0" w15:restartNumberingAfterBreak="0">
    <w:nsid w:val="319A168D"/>
    <w:multiLevelType w:val="hybridMultilevel"/>
    <w:tmpl w:val="915C17D0"/>
    <w:lvl w:ilvl="0" w:tplc="68D63E46">
      <w:start w:val="5"/>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BFC6814"/>
    <w:multiLevelType w:val="hybridMultilevel"/>
    <w:tmpl w:val="61DA81E6"/>
    <w:lvl w:ilvl="0" w:tplc="11647DE0">
      <w:start w:val="1"/>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E404C10"/>
    <w:multiLevelType w:val="hybridMultilevel"/>
    <w:tmpl w:val="C360C406"/>
    <w:lvl w:ilvl="0" w:tplc="C83891A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157192"/>
    <w:multiLevelType w:val="hybridMultilevel"/>
    <w:tmpl w:val="87D6B9FC"/>
    <w:lvl w:ilvl="0" w:tplc="F2E4CC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241B9D"/>
    <w:multiLevelType w:val="hybridMultilevel"/>
    <w:tmpl w:val="9064B3DC"/>
    <w:lvl w:ilvl="0" w:tplc="5DE829EC">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27B7500"/>
    <w:multiLevelType w:val="hybridMultilevel"/>
    <w:tmpl w:val="F6665024"/>
    <w:lvl w:ilvl="0" w:tplc="341A1C9C">
      <w:start w:val="3"/>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D53162"/>
    <w:multiLevelType w:val="hybridMultilevel"/>
    <w:tmpl w:val="D70EB67C"/>
    <w:lvl w:ilvl="0" w:tplc="CC14BC4A">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54D316C"/>
    <w:multiLevelType w:val="hybridMultilevel"/>
    <w:tmpl w:val="78EEDEBC"/>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5C795B1F"/>
    <w:multiLevelType w:val="multilevel"/>
    <w:tmpl w:val="F53474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4E059F"/>
    <w:multiLevelType w:val="hybridMultilevel"/>
    <w:tmpl w:val="C886573E"/>
    <w:lvl w:ilvl="0" w:tplc="68D63E46">
      <w:start w:val="5"/>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2B87E10"/>
    <w:multiLevelType w:val="hybridMultilevel"/>
    <w:tmpl w:val="DFE047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4334DD"/>
    <w:multiLevelType w:val="hybridMultilevel"/>
    <w:tmpl w:val="5E96F55E"/>
    <w:lvl w:ilvl="0" w:tplc="68D63E46">
      <w:start w:val="5"/>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9FC3584"/>
    <w:multiLevelType w:val="hybridMultilevel"/>
    <w:tmpl w:val="8B70ABF4"/>
    <w:lvl w:ilvl="0" w:tplc="68D63E46">
      <w:start w:val="5"/>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A0B0244"/>
    <w:multiLevelType w:val="hybridMultilevel"/>
    <w:tmpl w:val="AB2C3730"/>
    <w:lvl w:ilvl="0" w:tplc="C45C9F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11B67BD"/>
    <w:multiLevelType w:val="hybridMultilevel"/>
    <w:tmpl w:val="2EF60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1007F4"/>
    <w:multiLevelType w:val="hybridMultilevel"/>
    <w:tmpl w:val="2AFA1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4"/>
  </w:num>
  <w:num w:numId="3">
    <w:abstractNumId w:val="6"/>
  </w:num>
  <w:num w:numId="4">
    <w:abstractNumId w:val="2"/>
  </w:num>
  <w:num w:numId="5">
    <w:abstractNumId w:val="25"/>
  </w:num>
  <w:num w:numId="6">
    <w:abstractNumId w:val="4"/>
  </w:num>
  <w:num w:numId="7">
    <w:abstractNumId w:val="15"/>
  </w:num>
  <w:num w:numId="8">
    <w:abstractNumId w:val="1"/>
  </w:num>
  <w:num w:numId="9">
    <w:abstractNumId w:val="16"/>
  </w:num>
  <w:num w:numId="10">
    <w:abstractNumId w:val="21"/>
  </w:num>
  <w:num w:numId="11">
    <w:abstractNumId w:val="10"/>
  </w:num>
  <w:num w:numId="12">
    <w:abstractNumId w:val="19"/>
  </w:num>
  <w:num w:numId="13">
    <w:abstractNumId w:val="23"/>
  </w:num>
  <w:num w:numId="14">
    <w:abstractNumId w:val="18"/>
  </w:num>
  <w:num w:numId="15">
    <w:abstractNumId w:val="14"/>
  </w:num>
  <w:num w:numId="16">
    <w:abstractNumId w:val="9"/>
  </w:num>
  <w:num w:numId="17">
    <w:abstractNumId w:val="22"/>
  </w:num>
  <w:num w:numId="18">
    <w:abstractNumId w:val="3"/>
  </w:num>
  <w:num w:numId="19">
    <w:abstractNumId w:val="11"/>
  </w:num>
  <w:num w:numId="20">
    <w:abstractNumId w:val="12"/>
  </w:num>
  <w:num w:numId="21">
    <w:abstractNumId w:val="7"/>
  </w:num>
  <w:num w:numId="22">
    <w:abstractNumId w:val="20"/>
  </w:num>
  <w:num w:numId="23">
    <w:abstractNumId w:val="13"/>
  </w:num>
  <w:num w:numId="24">
    <w:abstractNumId w:val="17"/>
  </w:num>
  <w:num w:numId="25">
    <w:abstractNumId w:val="0"/>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2B6"/>
    <w:rsid w:val="000132D0"/>
    <w:rsid w:val="00031B86"/>
    <w:rsid w:val="0005155A"/>
    <w:rsid w:val="000536A4"/>
    <w:rsid w:val="000770C2"/>
    <w:rsid w:val="00087352"/>
    <w:rsid w:val="000A19D7"/>
    <w:rsid w:val="000C1333"/>
    <w:rsid w:val="000D2A2B"/>
    <w:rsid w:val="000E66E5"/>
    <w:rsid w:val="000F3244"/>
    <w:rsid w:val="00102424"/>
    <w:rsid w:val="00111D39"/>
    <w:rsid w:val="0014034D"/>
    <w:rsid w:val="00146CD7"/>
    <w:rsid w:val="0019620B"/>
    <w:rsid w:val="001B6988"/>
    <w:rsid w:val="001C0D5B"/>
    <w:rsid w:val="001C73B5"/>
    <w:rsid w:val="001D24EA"/>
    <w:rsid w:val="001D43AB"/>
    <w:rsid w:val="001D684E"/>
    <w:rsid w:val="00220916"/>
    <w:rsid w:val="00225518"/>
    <w:rsid w:val="002629F3"/>
    <w:rsid w:val="0029520A"/>
    <w:rsid w:val="00295D3E"/>
    <w:rsid w:val="002A234F"/>
    <w:rsid w:val="002A548A"/>
    <w:rsid w:val="002B0B7B"/>
    <w:rsid w:val="002B20E3"/>
    <w:rsid w:val="002E5E91"/>
    <w:rsid w:val="002F6B22"/>
    <w:rsid w:val="00321539"/>
    <w:rsid w:val="0032322E"/>
    <w:rsid w:val="00325AA4"/>
    <w:rsid w:val="003717D5"/>
    <w:rsid w:val="003A65C8"/>
    <w:rsid w:val="003C6D33"/>
    <w:rsid w:val="003F0500"/>
    <w:rsid w:val="00416D9A"/>
    <w:rsid w:val="004270D7"/>
    <w:rsid w:val="00431846"/>
    <w:rsid w:val="00465091"/>
    <w:rsid w:val="00465E43"/>
    <w:rsid w:val="004776E3"/>
    <w:rsid w:val="004A4C1B"/>
    <w:rsid w:val="004B51DC"/>
    <w:rsid w:val="004D5D29"/>
    <w:rsid w:val="005079C4"/>
    <w:rsid w:val="0051464A"/>
    <w:rsid w:val="00535F6A"/>
    <w:rsid w:val="00536167"/>
    <w:rsid w:val="0054278A"/>
    <w:rsid w:val="00551E90"/>
    <w:rsid w:val="00554325"/>
    <w:rsid w:val="00564B19"/>
    <w:rsid w:val="00567919"/>
    <w:rsid w:val="005712AE"/>
    <w:rsid w:val="005754EA"/>
    <w:rsid w:val="005861B2"/>
    <w:rsid w:val="005A37F3"/>
    <w:rsid w:val="005A4DED"/>
    <w:rsid w:val="005B08E5"/>
    <w:rsid w:val="005C330E"/>
    <w:rsid w:val="005E745C"/>
    <w:rsid w:val="005F2B0F"/>
    <w:rsid w:val="00623F22"/>
    <w:rsid w:val="006471A3"/>
    <w:rsid w:val="00677198"/>
    <w:rsid w:val="00682F7B"/>
    <w:rsid w:val="0068363E"/>
    <w:rsid w:val="00684AD1"/>
    <w:rsid w:val="00693EA0"/>
    <w:rsid w:val="006E599C"/>
    <w:rsid w:val="00710FAF"/>
    <w:rsid w:val="0072565F"/>
    <w:rsid w:val="00734DED"/>
    <w:rsid w:val="007471AC"/>
    <w:rsid w:val="00771CD2"/>
    <w:rsid w:val="00784E41"/>
    <w:rsid w:val="007A6E1B"/>
    <w:rsid w:val="007A7A6B"/>
    <w:rsid w:val="007D2958"/>
    <w:rsid w:val="007D34A4"/>
    <w:rsid w:val="007D7D79"/>
    <w:rsid w:val="007E2235"/>
    <w:rsid w:val="00833129"/>
    <w:rsid w:val="00840295"/>
    <w:rsid w:val="00841EB7"/>
    <w:rsid w:val="008427CF"/>
    <w:rsid w:val="008452C6"/>
    <w:rsid w:val="00861140"/>
    <w:rsid w:val="00863139"/>
    <w:rsid w:val="008D19A2"/>
    <w:rsid w:val="008D2B4C"/>
    <w:rsid w:val="008E108D"/>
    <w:rsid w:val="008E2E5E"/>
    <w:rsid w:val="0090782D"/>
    <w:rsid w:val="00925F51"/>
    <w:rsid w:val="00936706"/>
    <w:rsid w:val="0093759A"/>
    <w:rsid w:val="00945E69"/>
    <w:rsid w:val="00953183"/>
    <w:rsid w:val="00973C25"/>
    <w:rsid w:val="009A62C9"/>
    <w:rsid w:val="009B35F7"/>
    <w:rsid w:val="009B73C8"/>
    <w:rsid w:val="009C0646"/>
    <w:rsid w:val="009D0B24"/>
    <w:rsid w:val="009D196A"/>
    <w:rsid w:val="00A03F2F"/>
    <w:rsid w:val="00A140D6"/>
    <w:rsid w:val="00A34372"/>
    <w:rsid w:val="00A6239D"/>
    <w:rsid w:val="00A964F0"/>
    <w:rsid w:val="00AB7FCA"/>
    <w:rsid w:val="00AC1C55"/>
    <w:rsid w:val="00AE2DE8"/>
    <w:rsid w:val="00B173A0"/>
    <w:rsid w:val="00B311A0"/>
    <w:rsid w:val="00B4669D"/>
    <w:rsid w:val="00B5216E"/>
    <w:rsid w:val="00B64A36"/>
    <w:rsid w:val="00B77020"/>
    <w:rsid w:val="00B97114"/>
    <w:rsid w:val="00BB40C0"/>
    <w:rsid w:val="00BC5793"/>
    <w:rsid w:val="00BD7A68"/>
    <w:rsid w:val="00BF539F"/>
    <w:rsid w:val="00C00115"/>
    <w:rsid w:val="00C14547"/>
    <w:rsid w:val="00C2040B"/>
    <w:rsid w:val="00C260BA"/>
    <w:rsid w:val="00C26F4D"/>
    <w:rsid w:val="00C41C2E"/>
    <w:rsid w:val="00C53E2B"/>
    <w:rsid w:val="00C542B6"/>
    <w:rsid w:val="00C56DFA"/>
    <w:rsid w:val="00C5748F"/>
    <w:rsid w:val="00C64CE8"/>
    <w:rsid w:val="00C9753A"/>
    <w:rsid w:val="00CA5261"/>
    <w:rsid w:val="00CC3C07"/>
    <w:rsid w:val="00D100EA"/>
    <w:rsid w:val="00D11A47"/>
    <w:rsid w:val="00D11CF4"/>
    <w:rsid w:val="00D318B6"/>
    <w:rsid w:val="00D46B1B"/>
    <w:rsid w:val="00D55001"/>
    <w:rsid w:val="00D624E6"/>
    <w:rsid w:val="00D64A0A"/>
    <w:rsid w:val="00D95DB1"/>
    <w:rsid w:val="00DB1F84"/>
    <w:rsid w:val="00DC3675"/>
    <w:rsid w:val="00DC49BA"/>
    <w:rsid w:val="00E04314"/>
    <w:rsid w:val="00E31168"/>
    <w:rsid w:val="00E522D2"/>
    <w:rsid w:val="00E81EAC"/>
    <w:rsid w:val="00E8402C"/>
    <w:rsid w:val="00E86391"/>
    <w:rsid w:val="00E9696A"/>
    <w:rsid w:val="00EB005F"/>
    <w:rsid w:val="00EB5504"/>
    <w:rsid w:val="00ED0785"/>
    <w:rsid w:val="00F002A8"/>
    <w:rsid w:val="00F1025F"/>
    <w:rsid w:val="00F208DF"/>
    <w:rsid w:val="00F30889"/>
    <w:rsid w:val="00F44AF9"/>
    <w:rsid w:val="00F63CA4"/>
    <w:rsid w:val="00F71D7E"/>
    <w:rsid w:val="00FA0478"/>
    <w:rsid w:val="00FB514F"/>
    <w:rsid w:val="00FE45E4"/>
    <w:rsid w:val="00FF0899"/>
    <w:rsid w:val="00FF2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E07F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311A0"/>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qFormat/>
    <w:rsid w:val="001C73B5"/>
    <w:pPr>
      <w:keepNext/>
      <w:ind w:left="284" w:hanging="360"/>
      <w:outlineLvl w:val="1"/>
    </w:pPr>
    <w:rPr>
      <w:rFonts w:ascii="Calibri" w:eastAsia="Calibri" w:hAnsi="Calibri" w:cs="Times New Roman"/>
      <w:b/>
      <w:i/>
      <w:vanish/>
      <w:sz w:val="32"/>
      <w:szCs w:val="28"/>
      <w:u w:val="single"/>
      <w:lang w:val="x-none" w:eastAsia="x-none"/>
    </w:rPr>
  </w:style>
  <w:style w:type="paragraph" w:styleId="Heading3">
    <w:name w:val="heading 3"/>
    <w:basedOn w:val="Normal"/>
    <w:next w:val="Normal"/>
    <w:link w:val="Heading3Char"/>
    <w:uiPriority w:val="9"/>
    <w:qFormat/>
    <w:rsid w:val="001C73B5"/>
    <w:pPr>
      <w:keepNext/>
      <w:keepLines/>
      <w:spacing w:before="120" w:after="60"/>
      <w:ind w:left="567" w:hanging="360"/>
      <w:outlineLvl w:val="2"/>
    </w:pPr>
    <w:rPr>
      <w:rFonts w:ascii="Calibri" w:eastAsia="MS Gothic" w:hAnsi="Calibri" w:cs="Times New Roman"/>
      <w:b/>
      <w:bCs/>
      <w:color w:val="4F81BD"/>
      <w:sz w:val="28"/>
      <w:szCs w:val="22"/>
      <w:u w:val="single"/>
      <w:lang w:val="x-none" w:eastAsia="x-none"/>
    </w:rPr>
  </w:style>
  <w:style w:type="paragraph" w:styleId="Heading4">
    <w:name w:val="heading 4"/>
    <w:basedOn w:val="Normal"/>
    <w:next w:val="Normal"/>
    <w:link w:val="Heading4Char"/>
    <w:uiPriority w:val="9"/>
    <w:unhideWhenUsed/>
    <w:qFormat/>
    <w:rsid w:val="00F63CA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63CA4"/>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11A0"/>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1C73B5"/>
    <w:rPr>
      <w:rFonts w:ascii="Calibri" w:eastAsia="Calibri" w:hAnsi="Calibri" w:cs="Times New Roman"/>
      <w:b/>
      <w:i/>
      <w:vanish/>
      <w:sz w:val="32"/>
      <w:szCs w:val="28"/>
      <w:u w:val="single"/>
      <w:lang w:val="x-none" w:eastAsia="x-none"/>
    </w:rPr>
  </w:style>
  <w:style w:type="character" w:customStyle="1" w:styleId="Heading3Char">
    <w:name w:val="Heading 3 Char"/>
    <w:basedOn w:val="DefaultParagraphFont"/>
    <w:link w:val="Heading3"/>
    <w:uiPriority w:val="9"/>
    <w:rsid w:val="001C73B5"/>
    <w:rPr>
      <w:rFonts w:ascii="Calibri" w:eastAsia="MS Gothic" w:hAnsi="Calibri" w:cs="Times New Roman"/>
      <w:b/>
      <w:bCs/>
      <w:color w:val="4F81BD"/>
      <w:sz w:val="28"/>
      <w:szCs w:val="22"/>
      <w:u w:val="single"/>
      <w:lang w:val="x-none" w:eastAsia="x-none"/>
    </w:rPr>
  </w:style>
  <w:style w:type="paragraph" w:styleId="NormalWeb">
    <w:name w:val="Normal (Web)"/>
    <w:aliases w:val=" webb"/>
    <w:basedOn w:val="Normal"/>
    <w:uiPriority w:val="99"/>
    <w:unhideWhenUsed/>
    <w:rsid w:val="00C542B6"/>
    <w:rPr>
      <w:rFonts w:ascii="Arial" w:eastAsiaTheme="minorEastAsia" w:hAnsi="Arial" w:cs="Arial"/>
      <w:color w:val="000000"/>
      <w:sz w:val="20"/>
      <w:szCs w:val="20"/>
      <w:lang w:val="en-US"/>
    </w:rPr>
  </w:style>
  <w:style w:type="paragraph" w:customStyle="1" w:styleId="s2">
    <w:name w:val="s2"/>
    <w:basedOn w:val="Normal"/>
    <w:rsid w:val="00C542B6"/>
    <w:rPr>
      <w:rFonts w:ascii="Times New Roman" w:eastAsiaTheme="minorEastAsia" w:hAnsi="Times New Roman" w:cs="Times New Roman"/>
      <w:color w:val="000000"/>
      <w:sz w:val="20"/>
      <w:szCs w:val="20"/>
      <w:lang w:val="en-US"/>
    </w:rPr>
  </w:style>
  <w:style w:type="paragraph" w:customStyle="1" w:styleId="s12">
    <w:name w:val="s12"/>
    <w:basedOn w:val="Normal"/>
    <w:rsid w:val="00C542B6"/>
    <w:rPr>
      <w:rFonts w:ascii="Arial" w:eastAsiaTheme="minorEastAsia" w:hAnsi="Arial" w:cs="Arial"/>
      <w:color w:val="000000"/>
      <w:sz w:val="20"/>
      <w:szCs w:val="20"/>
      <w:lang w:val="en-US"/>
    </w:rPr>
  </w:style>
  <w:style w:type="paragraph" w:customStyle="1" w:styleId="s13">
    <w:name w:val="s13"/>
    <w:basedOn w:val="Normal"/>
    <w:rsid w:val="001C73B5"/>
    <w:rPr>
      <w:rFonts w:ascii="Arial" w:eastAsiaTheme="minorEastAsia" w:hAnsi="Arial" w:cs="Arial"/>
      <w:color w:val="000000"/>
      <w:sz w:val="20"/>
      <w:szCs w:val="20"/>
      <w:lang w:val="en-US"/>
    </w:rPr>
  </w:style>
  <w:style w:type="paragraph" w:customStyle="1" w:styleId="s14">
    <w:name w:val="s14"/>
    <w:basedOn w:val="Normal"/>
    <w:rsid w:val="001C73B5"/>
    <w:rPr>
      <w:rFonts w:ascii="Arial" w:eastAsiaTheme="minorEastAsia" w:hAnsi="Arial" w:cs="Arial"/>
      <w:color w:val="000000"/>
      <w:sz w:val="20"/>
      <w:szCs w:val="20"/>
      <w:lang w:val="en-US"/>
    </w:rPr>
  </w:style>
  <w:style w:type="table" w:styleId="TableGrid">
    <w:name w:val="Table Grid"/>
    <w:basedOn w:val="TableNormal"/>
    <w:uiPriority w:val="59"/>
    <w:rsid w:val="001C73B5"/>
    <w:rPr>
      <w:rFonts w:eastAsia="Calibri"/>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73B5"/>
    <w:pPr>
      <w:ind w:left="720"/>
      <w:contextualSpacing/>
    </w:pPr>
    <w:rPr>
      <w:rFonts w:eastAsiaTheme="minorEastAsia"/>
      <w:lang w:val="en-AU"/>
    </w:rPr>
  </w:style>
  <w:style w:type="character" w:styleId="Hyperlink">
    <w:name w:val="Hyperlink"/>
    <w:basedOn w:val="DefaultParagraphFont"/>
    <w:uiPriority w:val="99"/>
    <w:unhideWhenUsed/>
    <w:rsid w:val="001C73B5"/>
    <w:rPr>
      <w:color w:val="0563C1" w:themeColor="hyperlink"/>
      <w:u w:val="single"/>
    </w:rPr>
  </w:style>
  <w:style w:type="paragraph" w:styleId="BalloonText">
    <w:name w:val="Balloon Text"/>
    <w:basedOn w:val="Normal"/>
    <w:link w:val="BalloonTextChar"/>
    <w:uiPriority w:val="99"/>
    <w:semiHidden/>
    <w:unhideWhenUsed/>
    <w:rsid w:val="001C73B5"/>
    <w:rPr>
      <w:rFonts w:ascii="Segoe UI" w:eastAsiaTheme="minorEastAsia" w:hAnsi="Segoe UI" w:cs="Segoe UI"/>
      <w:sz w:val="18"/>
      <w:szCs w:val="18"/>
      <w:lang w:val="en-US"/>
    </w:rPr>
  </w:style>
  <w:style w:type="character" w:customStyle="1" w:styleId="BalloonTextChar">
    <w:name w:val="Balloon Text Char"/>
    <w:basedOn w:val="DefaultParagraphFont"/>
    <w:link w:val="BalloonText"/>
    <w:uiPriority w:val="99"/>
    <w:semiHidden/>
    <w:rsid w:val="001C73B5"/>
    <w:rPr>
      <w:rFonts w:ascii="Segoe UI" w:eastAsiaTheme="minorEastAsia" w:hAnsi="Segoe UI" w:cs="Segoe UI"/>
      <w:sz w:val="18"/>
      <w:szCs w:val="18"/>
      <w:lang w:val="en-US"/>
    </w:rPr>
  </w:style>
  <w:style w:type="character" w:styleId="Emphasis">
    <w:name w:val="Emphasis"/>
    <w:basedOn w:val="DefaultParagraphFont"/>
    <w:uiPriority w:val="20"/>
    <w:qFormat/>
    <w:rsid w:val="001C73B5"/>
    <w:rPr>
      <w:i/>
      <w:iCs/>
    </w:rPr>
  </w:style>
  <w:style w:type="character" w:customStyle="1" w:styleId="apple-converted-space">
    <w:name w:val="apple-converted-space"/>
    <w:basedOn w:val="DefaultParagraphFont"/>
    <w:rsid w:val="001C73B5"/>
  </w:style>
  <w:style w:type="paragraph" w:styleId="Title">
    <w:name w:val="Title"/>
    <w:basedOn w:val="Normal"/>
    <w:link w:val="TitleChar"/>
    <w:qFormat/>
    <w:rsid w:val="001C73B5"/>
    <w:pPr>
      <w:ind w:left="720" w:hanging="360"/>
      <w:jc w:val="center"/>
    </w:pPr>
    <w:rPr>
      <w:rFonts w:ascii="Garamond" w:eastAsia="Times New Roman" w:hAnsi="Garamond" w:cs="Times New Roman"/>
      <w:b/>
      <w:sz w:val="28"/>
      <w:szCs w:val="20"/>
    </w:rPr>
  </w:style>
  <w:style w:type="character" w:customStyle="1" w:styleId="TitleChar">
    <w:name w:val="Title Char"/>
    <w:basedOn w:val="DefaultParagraphFont"/>
    <w:link w:val="Title"/>
    <w:rsid w:val="001C73B5"/>
    <w:rPr>
      <w:rFonts w:ascii="Garamond" w:eastAsia="Times New Roman" w:hAnsi="Garamond" w:cs="Times New Roman"/>
      <w:b/>
      <w:sz w:val="28"/>
      <w:szCs w:val="20"/>
    </w:rPr>
  </w:style>
  <w:style w:type="character" w:styleId="Strong">
    <w:name w:val="Strong"/>
    <w:uiPriority w:val="22"/>
    <w:qFormat/>
    <w:rsid w:val="00B311A0"/>
    <w:rPr>
      <w:b/>
      <w:bCs/>
    </w:rPr>
  </w:style>
  <w:style w:type="character" w:customStyle="1" w:styleId="CommentTextChar">
    <w:name w:val="Comment Text Char"/>
    <w:basedOn w:val="DefaultParagraphFont"/>
    <w:link w:val="CommentText"/>
    <w:uiPriority w:val="99"/>
    <w:semiHidden/>
    <w:rsid w:val="00B311A0"/>
    <w:rPr>
      <w:rFonts w:eastAsiaTheme="minorEastAsia"/>
      <w:sz w:val="20"/>
      <w:szCs w:val="20"/>
      <w:lang w:val="en-US"/>
    </w:rPr>
  </w:style>
  <w:style w:type="paragraph" w:styleId="CommentText">
    <w:name w:val="annotation text"/>
    <w:basedOn w:val="Normal"/>
    <w:link w:val="CommentTextChar"/>
    <w:uiPriority w:val="99"/>
    <w:semiHidden/>
    <w:unhideWhenUsed/>
    <w:rsid w:val="00B311A0"/>
    <w:pPr>
      <w:spacing w:after="160"/>
    </w:pPr>
    <w:rPr>
      <w:rFonts w:eastAsiaTheme="minorEastAsia"/>
      <w:sz w:val="20"/>
      <w:szCs w:val="20"/>
      <w:lang w:val="en-US"/>
    </w:rPr>
  </w:style>
  <w:style w:type="paragraph" w:customStyle="1" w:styleId="Date">
    <w:name w:val="[Date]"/>
    <w:basedOn w:val="Normal"/>
    <w:link w:val="DateChar"/>
    <w:qFormat/>
    <w:rsid w:val="00B311A0"/>
    <w:pPr>
      <w:pBdr>
        <w:bottom w:val="single" w:sz="4" w:space="1" w:color="auto"/>
      </w:pBdr>
      <w:spacing w:after="200" w:line="276" w:lineRule="auto"/>
    </w:pPr>
    <w:rPr>
      <w:rFonts w:ascii="Calibri" w:eastAsia="Calibri" w:hAnsi="Calibri" w:cs="Times New Roman"/>
      <w:sz w:val="20"/>
      <w:szCs w:val="16"/>
    </w:rPr>
  </w:style>
  <w:style w:type="character" w:customStyle="1" w:styleId="DateChar">
    <w:name w:val="[Date] Char"/>
    <w:link w:val="Date"/>
    <w:rsid w:val="00B311A0"/>
    <w:rPr>
      <w:rFonts w:ascii="Calibri" w:eastAsia="Calibri" w:hAnsi="Calibri" w:cs="Times New Roman"/>
      <w:sz w:val="20"/>
      <w:szCs w:val="16"/>
    </w:rPr>
  </w:style>
  <w:style w:type="paragraph" w:customStyle="1" w:styleId="skip">
    <w:name w:val="skip"/>
    <w:basedOn w:val="Normal"/>
    <w:rsid w:val="00B311A0"/>
    <w:pPr>
      <w:spacing w:before="100" w:beforeAutospacing="1" w:after="100" w:afterAutospacing="1"/>
    </w:pPr>
    <w:rPr>
      <w:rFonts w:ascii="Times New Roman" w:eastAsia="Times New Roman" w:hAnsi="Times New Roman" w:cs="Times New Roman"/>
      <w:lang w:val="nl-NL" w:eastAsia="nl-NL"/>
    </w:rPr>
  </w:style>
  <w:style w:type="character" w:customStyle="1" w:styleId="hidden">
    <w:name w:val="hidden"/>
    <w:basedOn w:val="DefaultParagraphFont"/>
    <w:rsid w:val="00B311A0"/>
  </w:style>
  <w:style w:type="character" w:customStyle="1" w:styleId="property-name">
    <w:name w:val="property-name"/>
    <w:basedOn w:val="DefaultParagraphFont"/>
    <w:rsid w:val="00B311A0"/>
  </w:style>
  <w:style w:type="character" w:customStyle="1" w:styleId="property-address">
    <w:name w:val="property-address"/>
    <w:basedOn w:val="DefaultParagraphFont"/>
    <w:rsid w:val="00B311A0"/>
  </w:style>
  <w:style w:type="character" w:customStyle="1" w:styleId="visualgroup">
    <w:name w:val="visualgroup"/>
    <w:basedOn w:val="DefaultParagraphFont"/>
    <w:rsid w:val="00B311A0"/>
  </w:style>
  <w:style w:type="character" w:customStyle="1" w:styleId="property-streetaddress">
    <w:name w:val="property-streetaddress"/>
    <w:basedOn w:val="DefaultParagraphFont"/>
    <w:rsid w:val="00B311A0"/>
  </w:style>
  <w:style w:type="character" w:customStyle="1" w:styleId="property-addresslocality">
    <w:name w:val="property-addresslocality"/>
    <w:basedOn w:val="DefaultParagraphFont"/>
    <w:rsid w:val="00B311A0"/>
  </w:style>
  <w:style w:type="character" w:customStyle="1" w:styleId="property-postalcode">
    <w:name w:val="property-postalcode"/>
    <w:basedOn w:val="DefaultParagraphFont"/>
    <w:rsid w:val="00B311A0"/>
  </w:style>
  <w:style w:type="character" w:customStyle="1" w:styleId="property-addresscountry">
    <w:name w:val="property-addresscountry"/>
    <w:basedOn w:val="DefaultParagraphFont"/>
    <w:rsid w:val="00B311A0"/>
  </w:style>
  <w:style w:type="character" w:customStyle="1" w:styleId="telephone">
    <w:name w:val="telephone"/>
    <w:basedOn w:val="DefaultParagraphFont"/>
    <w:rsid w:val="00B311A0"/>
  </w:style>
  <w:style w:type="character" w:customStyle="1" w:styleId="property-telephone">
    <w:name w:val="property-telephone"/>
    <w:basedOn w:val="DefaultParagraphFont"/>
    <w:rsid w:val="00B311A0"/>
  </w:style>
  <w:style w:type="character" w:customStyle="1" w:styleId="fax">
    <w:name w:val="fax"/>
    <w:basedOn w:val="DefaultParagraphFont"/>
    <w:rsid w:val="00B311A0"/>
  </w:style>
  <w:style w:type="character" w:customStyle="1" w:styleId="property-fax">
    <w:name w:val="property-fax"/>
    <w:basedOn w:val="DefaultParagraphFont"/>
    <w:rsid w:val="00B311A0"/>
  </w:style>
  <w:style w:type="character" w:customStyle="1" w:styleId="CommentSubjectChar">
    <w:name w:val="Comment Subject Char"/>
    <w:basedOn w:val="CommentTextChar"/>
    <w:link w:val="CommentSubject"/>
    <w:uiPriority w:val="99"/>
    <w:semiHidden/>
    <w:rsid w:val="00B311A0"/>
    <w:rPr>
      <w:rFonts w:eastAsiaTheme="minorEastAsia"/>
      <w:b/>
      <w:bCs/>
      <w:sz w:val="20"/>
      <w:szCs w:val="20"/>
      <w:lang w:val="en-US"/>
    </w:rPr>
  </w:style>
  <w:style w:type="paragraph" w:styleId="CommentSubject">
    <w:name w:val="annotation subject"/>
    <w:basedOn w:val="CommentText"/>
    <w:next w:val="CommentText"/>
    <w:link w:val="CommentSubjectChar"/>
    <w:uiPriority w:val="99"/>
    <w:semiHidden/>
    <w:unhideWhenUsed/>
    <w:rsid w:val="00B311A0"/>
    <w:rPr>
      <w:b/>
      <w:bCs/>
    </w:rPr>
  </w:style>
  <w:style w:type="character" w:customStyle="1" w:styleId="Heading4Char">
    <w:name w:val="Heading 4 Char"/>
    <w:basedOn w:val="DefaultParagraphFont"/>
    <w:link w:val="Heading4"/>
    <w:uiPriority w:val="9"/>
    <w:rsid w:val="00F63CA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F63CA4"/>
    <w:rPr>
      <w:rFonts w:asciiTheme="majorHAnsi" w:eastAsiaTheme="majorEastAsia" w:hAnsiTheme="majorHAnsi" w:cstheme="majorBidi"/>
      <w:color w:val="2F5496" w:themeColor="accent1" w:themeShade="BF"/>
    </w:rPr>
  </w:style>
  <w:style w:type="character" w:styleId="CommentReference">
    <w:name w:val="annotation reference"/>
    <w:basedOn w:val="DefaultParagraphFont"/>
    <w:uiPriority w:val="99"/>
    <w:semiHidden/>
    <w:unhideWhenUsed/>
    <w:rsid w:val="000770C2"/>
    <w:rPr>
      <w:sz w:val="18"/>
      <w:szCs w:val="18"/>
    </w:rPr>
  </w:style>
  <w:style w:type="paragraph" w:styleId="Revision">
    <w:name w:val="Revision"/>
    <w:hidden/>
    <w:uiPriority w:val="99"/>
    <w:semiHidden/>
    <w:rsid w:val="00D100EA"/>
  </w:style>
  <w:style w:type="paragraph" w:styleId="Caption">
    <w:name w:val="caption"/>
    <w:basedOn w:val="Normal"/>
    <w:next w:val="Normal"/>
    <w:uiPriority w:val="35"/>
    <w:unhideWhenUsed/>
    <w:qFormat/>
    <w:rsid w:val="004A4C1B"/>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176260">
      <w:bodyDiv w:val="1"/>
      <w:marLeft w:val="0"/>
      <w:marRight w:val="0"/>
      <w:marTop w:val="0"/>
      <w:marBottom w:val="0"/>
      <w:divBdr>
        <w:top w:val="none" w:sz="0" w:space="0" w:color="auto"/>
        <w:left w:val="none" w:sz="0" w:space="0" w:color="auto"/>
        <w:bottom w:val="none" w:sz="0" w:space="0" w:color="auto"/>
        <w:right w:val="none" w:sz="0" w:space="0" w:color="auto"/>
      </w:divBdr>
    </w:div>
    <w:div w:id="470245653">
      <w:bodyDiv w:val="1"/>
      <w:marLeft w:val="0"/>
      <w:marRight w:val="0"/>
      <w:marTop w:val="0"/>
      <w:marBottom w:val="0"/>
      <w:divBdr>
        <w:top w:val="none" w:sz="0" w:space="0" w:color="auto"/>
        <w:left w:val="none" w:sz="0" w:space="0" w:color="auto"/>
        <w:bottom w:val="none" w:sz="0" w:space="0" w:color="auto"/>
        <w:right w:val="none" w:sz="0" w:space="0" w:color="auto"/>
      </w:divBdr>
    </w:div>
    <w:div w:id="712773223">
      <w:bodyDiv w:val="1"/>
      <w:marLeft w:val="0"/>
      <w:marRight w:val="0"/>
      <w:marTop w:val="0"/>
      <w:marBottom w:val="0"/>
      <w:divBdr>
        <w:top w:val="none" w:sz="0" w:space="0" w:color="auto"/>
        <w:left w:val="none" w:sz="0" w:space="0" w:color="auto"/>
        <w:bottom w:val="none" w:sz="0" w:space="0" w:color="auto"/>
        <w:right w:val="none" w:sz="0" w:space="0" w:color="auto"/>
      </w:divBdr>
    </w:div>
    <w:div w:id="952134020">
      <w:bodyDiv w:val="1"/>
      <w:marLeft w:val="0"/>
      <w:marRight w:val="0"/>
      <w:marTop w:val="0"/>
      <w:marBottom w:val="0"/>
      <w:divBdr>
        <w:top w:val="none" w:sz="0" w:space="0" w:color="auto"/>
        <w:left w:val="none" w:sz="0" w:space="0" w:color="auto"/>
        <w:bottom w:val="none" w:sz="0" w:space="0" w:color="auto"/>
        <w:right w:val="none" w:sz="0" w:space="0" w:color="auto"/>
      </w:divBdr>
    </w:div>
    <w:div w:id="1208756482">
      <w:bodyDiv w:val="1"/>
      <w:marLeft w:val="0"/>
      <w:marRight w:val="0"/>
      <w:marTop w:val="0"/>
      <w:marBottom w:val="0"/>
      <w:divBdr>
        <w:top w:val="none" w:sz="0" w:space="0" w:color="auto"/>
        <w:left w:val="none" w:sz="0" w:space="0" w:color="auto"/>
        <w:bottom w:val="none" w:sz="0" w:space="0" w:color="auto"/>
        <w:right w:val="none" w:sz="0" w:space="0" w:color="auto"/>
      </w:divBdr>
    </w:div>
    <w:div w:id="21366325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cid:image001.png@01D378F0.EB767710"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fip.org/glasgow2018/press-and-media/" TargetMode="Externa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7</Pages>
  <Words>1234</Words>
  <Characters>7035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Harriet Pike</dc:creator>
  <cp:keywords/>
  <dc:description/>
  <cp:lastModifiedBy>Fruzsina Guj</cp:lastModifiedBy>
  <cp:revision>11</cp:revision>
  <cp:lastPrinted>2017-12-19T13:07:00Z</cp:lastPrinted>
  <dcterms:created xsi:type="dcterms:W3CDTF">2017-12-19T12:41:00Z</dcterms:created>
  <dcterms:modified xsi:type="dcterms:W3CDTF">2017-12-20T13:00:00Z</dcterms:modified>
</cp:coreProperties>
</file>